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46C317" w14:textId="77777777" w:rsidR="00672ED0" w:rsidRPr="00DB1BCE" w:rsidRDefault="0054194C" w:rsidP="00672ED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1BCE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14:paraId="150E57B0" w14:textId="4517E9EC" w:rsidR="00672ED0" w:rsidRPr="00DB1BCE" w:rsidRDefault="00672ED0" w:rsidP="00672ED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1B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годовому отчету по реализации муниципальной программы </w:t>
      </w:r>
    </w:p>
    <w:p w14:paraId="29BF1BAB" w14:textId="77777777" w:rsidR="006B5FC6" w:rsidRDefault="00EE50C1" w:rsidP="00EE50C1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1B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«Развитие образования» </w:t>
      </w:r>
    </w:p>
    <w:p w14:paraId="7EDA4A8B" w14:textId="4F740ADA" w:rsidR="00EE50C1" w:rsidRPr="00EE50C1" w:rsidRDefault="00F0288E" w:rsidP="00EE50C1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2023</w:t>
      </w:r>
      <w:r w:rsidR="00672ED0" w:rsidRPr="00DB1B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176AA278" w14:textId="77777777" w:rsidR="00EE50C1" w:rsidRPr="00EE50C1" w:rsidRDefault="00EE50C1" w:rsidP="00EE50C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</w:p>
    <w:p w14:paraId="22CE4E40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i/>
          <w:sz w:val="28"/>
          <w:szCs w:val="28"/>
        </w:rPr>
        <w:t>Орган исполнительной власти муниципального округа, ответственный за реализацию программы:</w:t>
      </w:r>
      <w:r w:rsidRPr="00111FB2">
        <w:rPr>
          <w:rFonts w:ascii="Times New Roman" w:hAnsi="Times New Roman"/>
          <w:sz w:val="28"/>
          <w:szCs w:val="28"/>
        </w:rPr>
        <w:t xml:space="preserve"> муниципальное казенное учреждение «Управление образования Шарыповского муниципального округа».</w:t>
      </w:r>
    </w:p>
    <w:p w14:paraId="5F9CA0B9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i/>
          <w:sz w:val="28"/>
          <w:szCs w:val="28"/>
        </w:rPr>
        <w:t>Соисполнители</w:t>
      </w:r>
      <w:r w:rsidRPr="00111FB2">
        <w:rPr>
          <w:rFonts w:ascii="Times New Roman" w:hAnsi="Times New Roman"/>
          <w:sz w:val="28"/>
          <w:szCs w:val="28"/>
        </w:rPr>
        <w:t>: муниципальное казенное учреждение «Управление культуры, молодежной политики и муниципального архива» Шарыповского муниципального округа, Администрация Шарыповского муниципального округа Красноярского края.</w:t>
      </w:r>
    </w:p>
    <w:p w14:paraId="16CED13F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11FB2">
        <w:rPr>
          <w:rFonts w:ascii="Times New Roman" w:hAnsi="Times New Roman"/>
          <w:i/>
          <w:sz w:val="28"/>
          <w:szCs w:val="28"/>
        </w:rPr>
        <w:t>Цель муниципальной программы:</w:t>
      </w:r>
    </w:p>
    <w:p w14:paraId="173E10EA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обеспечение высокого качества образования, соответствующего потребностям граждан и перспективным задачам развития экономики Шарыповского муниципального округа, отдых и оздоровление детей в летний период.</w:t>
      </w:r>
    </w:p>
    <w:p w14:paraId="431BAF3C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11FB2">
        <w:rPr>
          <w:rFonts w:ascii="Times New Roman" w:hAnsi="Times New Roman"/>
          <w:i/>
          <w:sz w:val="28"/>
          <w:szCs w:val="28"/>
        </w:rPr>
        <w:t>Целевые показатели:</w:t>
      </w:r>
    </w:p>
    <w:p w14:paraId="181E5C8D" w14:textId="77777777" w:rsidR="00111FB2" w:rsidRPr="00111FB2" w:rsidRDefault="00111FB2" w:rsidP="00111FB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 xml:space="preserve">«Охват детей в возрасте от 2 месяцев до 7 лет услугой дошкольного образования (отношение численности детей в возрасте от 2 месяцев до 7 лет, получающих услугу дошкольного образования, к общей численности детей в возрасте от 2 месяцев до 7 лет, проживающих на территории Шарыповского муниципального округа)» </w:t>
      </w:r>
      <w:r w:rsidRPr="00111FB2">
        <w:rPr>
          <w:rFonts w:ascii="Times New Roman" w:hAnsi="Times New Roman"/>
          <w:spacing w:val="-2"/>
          <w:sz w:val="28"/>
          <w:szCs w:val="28"/>
        </w:rPr>
        <w:t xml:space="preserve">составила 31,83% </w:t>
      </w:r>
      <w:r w:rsidRPr="00111FB2">
        <w:rPr>
          <w:rFonts w:ascii="Times New Roman" w:hAnsi="Times New Roman"/>
          <w:sz w:val="28"/>
          <w:szCs w:val="28"/>
        </w:rPr>
        <w:t>при плановом значении 31,46%</w:t>
      </w:r>
      <w:r w:rsidRPr="00111FB2">
        <w:rPr>
          <w:rFonts w:ascii="Times New Roman" w:hAnsi="Times New Roman"/>
          <w:spacing w:val="-2"/>
          <w:sz w:val="28"/>
          <w:szCs w:val="28"/>
        </w:rPr>
        <w:t>;</w:t>
      </w:r>
      <w:proofErr w:type="gramEnd"/>
    </w:p>
    <w:p w14:paraId="5FD15933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«Доля выпускников дневных общеобразовательных учреждений муниципальной формы собственности, не получивших аттестат о среднем (полном) образовании, в общей численности выпускников дневных общеобразовательных учреждений муниципальной формы собственности» </w:t>
      </w:r>
      <w:r w:rsidRPr="00111FB2">
        <w:rPr>
          <w:rFonts w:ascii="Times New Roman" w:hAnsi="Times New Roman"/>
          <w:spacing w:val="-2"/>
          <w:sz w:val="28"/>
          <w:szCs w:val="28"/>
        </w:rPr>
        <w:t>составила</w:t>
      </w:r>
      <w:r w:rsidRPr="00111FB2">
        <w:rPr>
          <w:rFonts w:ascii="Times New Roman" w:hAnsi="Times New Roman"/>
          <w:sz w:val="28"/>
          <w:szCs w:val="28"/>
        </w:rPr>
        <w:t xml:space="preserve"> 0%, что соответствует плановому значению показателя;</w:t>
      </w:r>
    </w:p>
    <w:p w14:paraId="7D57DA68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«Доля детей в возрасте от 5 до 18 лет, охваченных дополнительным образованием» </w:t>
      </w:r>
      <w:r w:rsidRPr="00111FB2">
        <w:rPr>
          <w:rFonts w:ascii="Times New Roman" w:hAnsi="Times New Roman"/>
          <w:spacing w:val="-2"/>
          <w:sz w:val="28"/>
          <w:szCs w:val="28"/>
        </w:rPr>
        <w:t>составила 75,69% при плановом значении 75%;</w:t>
      </w:r>
    </w:p>
    <w:p w14:paraId="2E62C2AA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лет» при плановом значении 22,34% составила 42,04%; </w:t>
      </w:r>
    </w:p>
    <w:p w14:paraId="1DD2C967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«Доля детей, включенных в различные виды занятости (походы, трудовые отряды старшеклассников, интенсивные школы, экскурсии), от общего количества детей в возрасте от 7 до 17 лет, обучающихся в образовательных организациях» составила 68,9%, что соответствует плановому значению показателя;</w:t>
      </w:r>
    </w:p>
    <w:p w14:paraId="3A853F7F" w14:textId="77777777" w:rsidR="00111FB2" w:rsidRPr="00E11E8A" w:rsidRDefault="00111FB2" w:rsidP="00E11E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E8A">
        <w:rPr>
          <w:rFonts w:ascii="Times New Roman" w:hAnsi="Times New Roman"/>
          <w:sz w:val="28"/>
          <w:szCs w:val="28"/>
        </w:rPr>
        <w:t>«Доля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организаций» составила 100%, что соответствует плановому значению показателя;</w:t>
      </w:r>
    </w:p>
    <w:p w14:paraId="012ABFFF" w14:textId="77777777" w:rsidR="00E11E8A" w:rsidRPr="00E11E8A" w:rsidRDefault="00E11E8A" w:rsidP="00E11E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E8A">
        <w:rPr>
          <w:rFonts w:ascii="Times New Roman" w:hAnsi="Times New Roman"/>
          <w:sz w:val="28"/>
          <w:szCs w:val="28"/>
        </w:rPr>
        <w:t>«Уровень исполнения субвенции на реализацию переданных полномочий края» составил 99,99%,</w:t>
      </w:r>
      <w:r w:rsidRPr="00E11E8A">
        <w:rPr>
          <w:rFonts w:ascii="Times New Roman" w:hAnsi="Times New Roman"/>
        </w:rPr>
        <w:t xml:space="preserve"> </w:t>
      </w:r>
      <w:r w:rsidRPr="00E11E8A">
        <w:rPr>
          <w:rFonts w:ascii="Times New Roman" w:hAnsi="Times New Roman"/>
          <w:sz w:val="28"/>
          <w:szCs w:val="28"/>
        </w:rPr>
        <w:t>при плановом значении не менее 95%.</w:t>
      </w:r>
    </w:p>
    <w:p w14:paraId="60144A27" w14:textId="77777777" w:rsidR="00E11E8A" w:rsidRPr="00E11E8A" w:rsidRDefault="00E11E8A" w:rsidP="00E11E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E8A">
        <w:rPr>
          <w:rFonts w:ascii="Times New Roman" w:hAnsi="Times New Roman"/>
          <w:sz w:val="28"/>
          <w:szCs w:val="28"/>
        </w:rPr>
        <w:lastRenderedPageBreak/>
        <w:t>На реализацию муниципальной программы в 2023 году предусмотрено 690 878,30 тыс. рублей, фактическое финансирование составило 688 488,54 тыс. рублей (99,7%).</w:t>
      </w:r>
    </w:p>
    <w:p w14:paraId="2E979AF2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В рамках муниципальной программы в 2023 году реализовывалось 4 подпрограммы.</w:t>
      </w:r>
    </w:p>
    <w:p w14:paraId="092004E4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1FB2">
        <w:rPr>
          <w:rFonts w:ascii="Times New Roman" w:hAnsi="Times New Roman"/>
          <w:b/>
          <w:i/>
          <w:sz w:val="28"/>
          <w:szCs w:val="28"/>
        </w:rPr>
        <w:t>Подпрограмма «Развитие дошкольного, общего и дополнительного образования детей»,</w:t>
      </w:r>
      <w:r w:rsidRPr="00111FB2">
        <w:rPr>
          <w:rFonts w:ascii="Times New Roman" w:hAnsi="Times New Roman"/>
          <w:b/>
          <w:sz w:val="28"/>
          <w:szCs w:val="28"/>
        </w:rPr>
        <w:t xml:space="preserve"> </w:t>
      </w:r>
      <w:r w:rsidRPr="00111FB2">
        <w:rPr>
          <w:rFonts w:ascii="Times New Roman" w:hAnsi="Times New Roman"/>
          <w:sz w:val="28"/>
          <w:szCs w:val="28"/>
        </w:rPr>
        <w:t>реализуемая в рамках задачи «</w:t>
      </w:r>
      <w:r w:rsidRPr="00111FB2">
        <w:rPr>
          <w:rFonts w:ascii="Times New Roman" w:hAnsi="Times New Roman"/>
          <w:i/>
          <w:sz w:val="28"/>
          <w:szCs w:val="28"/>
        </w:rPr>
        <w:t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детей»</w:t>
      </w:r>
      <w:r w:rsidRPr="00111FB2">
        <w:rPr>
          <w:rFonts w:ascii="Times New Roman" w:hAnsi="Times New Roman"/>
          <w:sz w:val="28"/>
          <w:szCs w:val="28"/>
        </w:rPr>
        <w:t>.</w:t>
      </w:r>
    </w:p>
    <w:p w14:paraId="2C68638A" w14:textId="63456309" w:rsidR="00111FB2" w:rsidRPr="005C4B33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33">
        <w:rPr>
          <w:rFonts w:ascii="Times New Roman" w:hAnsi="Times New Roman"/>
          <w:sz w:val="28"/>
          <w:szCs w:val="28"/>
        </w:rPr>
        <w:t>На реализацию подпрограммы в 202</w:t>
      </w:r>
      <w:r w:rsidR="00E11E8A" w:rsidRPr="005C4B33">
        <w:rPr>
          <w:rFonts w:ascii="Times New Roman" w:hAnsi="Times New Roman"/>
          <w:sz w:val="28"/>
          <w:szCs w:val="28"/>
        </w:rPr>
        <w:t>3</w:t>
      </w:r>
      <w:r w:rsidRPr="005C4B33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E11E8A" w:rsidRPr="005C4B33">
        <w:rPr>
          <w:rFonts w:ascii="Times New Roman" w:hAnsi="Times New Roman"/>
          <w:sz w:val="28"/>
          <w:szCs w:val="28"/>
        </w:rPr>
        <w:t>624 892,</w:t>
      </w:r>
      <w:r w:rsidR="005C4B33" w:rsidRPr="005C4B33">
        <w:rPr>
          <w:rFonts w:ascii="Times New Roman" w:hAnsi="Times New Roman"/>
          <w:sz w:val="28"/>
          <w:szCs w:val="28"/>
        </w:rPr>
        <w:t>20</w:t>
      </w:r>
      <w:r w:rsidRPr="005C4B33">
        <w:rPr>
          <w:rFonts w:ascii="Times New Roman" w:hAnsi="Times New Roman"/>
          <w:sz w:val="28"/>
          <w:szCs w:val="28"/>
        </w:rPr>
        <w:t xml:space="preserve"> тыс. рублей, фактическое финансирование составило </w:t>
      </w:r>
      <w:r w:rsidR="005C4B33" w:rsidRPr="005C4B33">
        <w:rPr>
          <w:rFonts w:ascii="Times New Roman" w:hAnsi="Times New Roman"/>
          <w:sz w:val="28"/>
          <w:szCs w:val="28"/>
        </w:rPr>
        <w:t>622 822,69</w:t>
      </w:r>
      <w:r w:rsidRPr="005C4B33">
        <w:rPr>
          <w:rFonts w:ascii="Times New Roman" w:hAnsi="Times New Roman"/>
          <w:sz w:val="28"/>
          <w:szCs w:val="28"/>
        </w:rPr>
        <w:t xml:space="preserve"> тыс. рублей (99,</w:t>
      </w:r>
      <w:r w:rsidR="005C4B33" w:rsidRPr="005C4B33">
        <w:rPr>
          <w:rFonts w:ascii="Times New Roman" w:hAnsi="Times New Roman"/>
          <w:sz w:val="28"/>
          <w:szCs w:val="28"/>
        </w:rPr>
        <w:t>7</w:t>
      </w:r>
      <w:r w:rsidRPr="005C4B33">
        <w:rPr>
          <w:rFonts w:ascii="Times New Roman" w:hAnsi="Times New Roman"/>
          <w:sz w:val="28"/>
          <w:szCs w:val="28"/>
        </w:rPr>
        <w:t>%).</w:t>
      </w:r>
    </w:p>
    <w:p w14:paraId="3BBF6E43" w14:textId="107D6AF8" w:rsidR="00111FB2" w:rsidRPr="005C4B33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На начало 2023 года общее количество мест в учреждениях, реализующих программы дошкольного образования, составило 440 мест. Посещают дошкольные образовательные учреждения и структурные подразделения 343 воспитанника, средний уровень укомплектованности детских садов </w:t>
      </w:r>
      <w:r w:rsidRPr="005C4B33">
        <w:rPr>
          <w:rFonts w:ascii="Times New Roman" w:hAnsi="Times New Roman"/>
          <w:sz w:val="28"/>
          <w:szCs w:val="28"/>
        </w:rPr>
        <w:t xml:space="preserve">составляет 78%. Открыто 11 комбинированных и 2 компенсирующие группы для детей инвалидов и детей с ограниченными возможностями здоровья, которые посещают </w:t>
      </w:r>
      <w:r w:rsidR="005C4B33" w:rsidRPr="005C4B33">
        <w:rPr>
          <w:rFonts w:ascii="Times New Roman" w:hAnsi="Times New Roman"/>
          <w:sz w:val="28"/>
          <w:szCs w:val="28"/>
        </w:rPr>
        <w:t>211</w:t>
      </w:r>
      <w:r w:rsidRPr="005C4B33">
        <w:rPr>
          <w:rFonts w:ascii="Times New Roman" w:hAnsi="Times New Roman"/>
          <w:sz w:val="28"/>
          <w:szCs w:val="28"/>
        </w:rPr>
        <w:t xml:space="preserve"> воспитанн</w:t>
      </w:r>
      <w:r w:rsidR="005C4B33" w:rsidRPr="005C4B33">
        <w:rPr>
          <w:rFonts w:ascii="Times New Roman" w:hAnsi="Times New Roman"/>
          <w:sz w:val="28"/>
          <w:szCs w:val="28"/>
        </w:rPr>
        <w:t>иков</w:t>
      </w:r>
      <w:r w:rsidRPr="005C4B33">
        <w:rPr>
          <w:rFonts w:ascii="Times New Roman" w:hAnsi="Times New Roman"/>
          <w:sz w:val="28"/>
          <w:szCs w:val="28"/>
        </w:rPr>
        <w:t>.</w:t>
      </w:r>
    </w:p>
    <w:p w14:paraId="39F5E4F8" w14:textId="1ECE414E" w:rsidR="00111FB2" w:rsidRPr="005C4B33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33">
        <w:rPr>
          <w:rFonts w:ascii="Times New Roman" w:hAnsi="Times New Roman"/>
          <w:sz w:val="28"/>
          <w:szCs w:val="28"/>
        </w:rPr>
        <w:t xml:space="preserve">Доля детей в возрасте 1-6 лет, состоящих на учете для определения в муниципальные дошкольные образовательные учреждения, в общей численности детей в возрасте 1 - 6 лет составляет </w:t>
      </w:r>
      <w:r w:rsidR="005C4B33" w:rsidRPr="005C4B33">
        <w:rPr>
          <w:rFonts w:ascii="Times New Roman" w:hAnsi="Times New Roman"/>
          <w:sz w:val="28"/>
          <w:szCs w:val="28"/>
        </w:rPr>
        <w:t>9,7</w:t>
      </w:r>
      <w:r w:rsidRPr="005C4B33">
        <w:rPr>
          <w:rFonts w:ascii="Times New Roman" w:hAnsi="Times New Roman"/>
          <w:sz w:val="28"/>
          <w:szCs w:val="28"/>
        </w:rPr>
        <w:t>%.</w:t>
      </w:r>
    </w:p>
    <w:p w14:paraId="295DD5C3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За 2023 год предоставлены услуги бесплатного дошкольного образования 343 воспитанникам. Компенсацию родительской платы за детей, посещающих дошкольные учреждения, получили 61 родитель.</w:t>
      </w:r>
    </w:p>
    <w:p w14:paraId="0FDE6140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pacing w:val="-6"/>
          <w:sz w:val="28"/>
          <w:szCs w:val="28"/>
        </w:rPr>
        <w:t xml:space="preserve">В целях создания безопасных и комфортных условий в </w:t>
      </w:r>
      <w:r w:rsidRPr="00111FB2">
        <w:rPr>
          <w:rFonts w:ascii="Times New Roman" w:hAnsi="Times New Roman"/>
          <w:sz w:val="28"/>
          <w:szCs w:val="28"/>
        </w:rPr>
        <w:t>дошкольных образовательных учреждениях:</w:t>
      </w:r>
    </w:p>
    <w:p w14:paraId="61458BB2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FB2">
        <w:rPr>
          <w:rFonts w:ascii="Times New Roman" w:hAnsi="Times New Roman"/>
          <w:spacing w:val="-6"/>
          <w:sz w:val="28"/>
          <w:szCs w:val="28"/>
        </w:rPr>
        <w:t xml:space="preserve">- проведен капитальный ремонт кровли здания детского сада «Колокольчик» филиала </w:t>
      </w:r>
      <w:proofErr w:type="spellStart"/>
      <w:r w:rsidRPr="00111FB2">
        <w:rPr>
          <w:rFonts w:ascii="Times New Roman" w:hAnsi="Times New Roman"/>
          <w:spacing w:val="-6"/>
          <w:sz w:val="28"/>
          <w:szCs w:val="28"/>
        </w:rPr>
        <w:t>Новоалтатской</w:t>
      </w:r>
      <w:proofErr w:type="spellEnd"/>
      <w:r w:rsidRPr="00111FB2">
        <w:rPr>
          <w:rFonts w:ascii="Times New Roman" w:hAnsi="Times New Roman"/>
          <w:spacing w:val="-6"/>
          <w:sz w:val="28"/>
          <w:szCs w:val="28"/>
        </w:rPr>
        <w:t xml:space="preserve"> СОШ;</w:t>
      </w:r>
    </w:p>
    <w:p w14:paraId="440D1563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FB2">
        <w:rPr>
          <w:rFonts w:ascii="Times New Roman" w:hAnsi="Times New Roman"/>
          <w:spacing w:val="-6"/>
          <w:sz w:val="28"/>
          <w:szCs w:val="28"/>
        </w:rPr>
        <w:t>- приобретена и установлена система передачи тревожных сообщений в здании Березовского детского сада «</w:t>
      </w:r>
      <w:proofErr w:type="spellStart"/>
      <w:r w:rsidRPr="00111FB2">
        <w:rPr>
          <w:rFonts w:ascii="Times New Roman" w:hAnsi="Times New Roman"/>
          <w:spacing w:val="-6"/>
          <w:sz w:val="28"/>
          <w:szCs w:val="28"/>
        </w:rPr>
        <w:t>Семицветик</w:t>
      </w:r>
      <w:proofErr w:type="spellEnd"/>
      <w:r w:rsidRPr="00111FB2">
        <w:rPr>
          <w:rFonts w:ascii="Times New Roman" w:hAnsi="Times New Roman"/>
          <w:spacing w:val="-6"/>
          <w:sz w:val="28"/>
          <w:szCs w:val="28"/>
        </w:rPr>
        <w:t>».</w:t>
      </w:r>
    </w:p>
    <w:p w14:paraId="44FA5C1E" w14:textId="77777777" w:rsidR="00111FB2" w:rsidRPr="005C4B33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4B33">
        <w:rPr>
          <w:rFonts w:ascii="Times New Roman" w:hAnsi="Times New Roman"/>
          <w:spacing w:val="-6"/>
          <w:sz w:val="28"/>
          <w:szCs w:val="28"/>
        </w:rPr>
        <w:t>Для оказания психолого-педагогической помощи родителям (законным представителям) и детям дошкольного возраста, в том числе детям раннего возраста, функционирует 10 консультативных центров. В отчетном году оказано 27 консультаций по вопросам развития и образования детей.</w:t>
      </w:r>
    </w:p>
    <w:p w14:paraId="53ACCCFB" w14:textId="4A4D29B0" w:rsidR="00111FB2" w:rsidRPr="000E69AD" w:rsidRDefault="00111FB2" w:rsidP="00111FB2">
      <w:pPr>
        <w:pStyle w:val="aa"/>
        <w:ind w:firstLine="709"/>
        <w:rPr>
          <w:bCs/>
          <w:sz w:val="28"/>
          <w:szCs w:val="28"/>
        </w:rPr>
      </w:pPr>
      <w:r w:rsidRPr="000E69AD">
        <w:rPr>
          <w:bCs/>
          <w:sz w:val="28"/>
          <w:szCs w:val="28"/>
        </w:rPr>
        <w:t xml:space="preserve">Численность обучающихся в общеобразовательных учреждениях на 1 </w:t>
      </w:r>
      <w:r w:rsidR="000E69AD" w:rsidRPr="000E69AD">
        <w:rPr>
          <w:bCs/>
          <w:sz w:val="28"/>
          <w:szCs w:val="28"/>
        </w:rPr>
        <w:t>сентября</w:t>
      </w:r>
      <w:r w:rsidRPr="000E69AD">
        <w:rPr>
          <w:bCs/>
          <w:sz w:val="28"/>
          <w:szCs w:val="28"/>
        </w:rPr>
        <w:t xml:space="preserve"> 2023 года составила 1</w:t>
      </w:r>
      <w:r w:rsidR="000E69AD" w:rsidRPr="000E69AD">
        <w:rPr>
          <w:bCs/>
          <w:sz w:val="28"/>
          <w:szCs w:val="28"/>
        </w:rPr>
        <w:t>587</w:t>
      </w:r>
      <w:r w:rsidRPr="000E69AD">
        <w:rPr>
          <w:bCs/>
          <w:sz w:val="28"/>
          <w:szCs w:val="28"/>
        </w:rPr>
        <w:t xml:space="preserve"> детей в возрасте от 6,5 до 18 лет, которые обучаются в учреждениях с оборудованными предметными кабинетами, организацией школьного питания, условиями для занятий физической культурой.</w:t>
      </w:r>
    </w:p>
    <w:p w14:paraId="27408A1C" w14:textId="32414CDE" w:rsidR="00111FB2" w:rsidRPr="00BF1871" w:rsidRDefault="00111FB2" w:rsidP="00111FB2">
      <w:pPr>
        <w:pStyle w:val="aa"/>
        <w:ind w:firstLine="709"/>
        <w:rPr>
          <w:bCs/>
          <w:sz w:val="28"/>
          <w:szCs w:val="28"/>
        </w:rPr>
      </w:pPr>
      <w:bookmarkStart w:id="0" w:name="_GoBack"/>
      <w:bookmarkEnd w:id="0"/>
      <w:r w:rsidRPr="00BF1871">
        <w:rPr>
          <w:bCs/>
          <w:sz w:val="28"/>
          <w:szCs w:val="28"/>
        </w:rPr>
        <w:t>На 1 сентября 2023 года в 20 общеобразовательных учреждениях обучаются 2</w:t>
      </w:r>
      <w:r w:rsidR="00DE5AEA" w:rsidRPr="00BF1871">
        <w:rPr>
          <w:bCs/>
          <w:sz w:val="28"/>
          <w:szCs w:val="28"/>
        </w:rPr>
        <w:t>47</w:t>
      </w:r>
      <w:r w:rsidRPr="00BF1871">
        <w:rPr>
          <w:bCs/>
          <w:sz w:val="28"/>
          <w:szCs w:val="28"/>
        </w:rPr>
        <w:t xml:space="preserve"> детей с ограниченными возможностями здоровья, в том числе 3</w:t>
      </w:r>
      <w:r w:rsidR="00DE5AEA" w:rsidRPr="00BF1871">
        <w:rPr>
          <w:bCs/>
          <w:sz w:val="28"/>
          <w:szCs w:val="28"/>
        </w:rPr>
        <w:t>0</w:t>
      </w:r>
      <w:r w:rsidRPr="00BF1871">
        <w:rPr>
          <w:bCs/>
          <w:sz w:val="28"/>
          <w:szCs w:val="28"/>
        </w:rPr>
        <w:t xml:space="preserve"> </w:t>
      </w:r>
      <w:r w:rsidR="00DE5AEA" w:rsidRPr="00BF1871">
        <w:rPr>
          <w:bCs/>
          <w:sz w:val="28"/>
          <w:szCs w:val="28"/>
        </w:rPr>
        <w:t>детей</w:t>
      </w:r>
      <w:r w:rsidRPr="00BF1871">
        <w:rPr>
          <w:bCs/>
          <w:sz w:val="28"/>
          <w:szCs w:val="28"/>
        </w:rPr>
        <w:t>-инвалид</w:t>
      </w:r>
      <w:r w:rsidR="000E69AD">
        <w:rPr>
          <w:bCs/>
          <w:sz w:val="28"/>
          <w:szCs w:val="28"/>
        </w:rPr>
        <w:t>ов</w:t>
      </w:r>
      <w:r w:rsidRPr="00BF1871">
        <w:rPr>
          <w:bCs/>
          <w:sz w:val="28"/>
          <w:szCs w:val="28"/>
        </w:rPr>
        <w:t xml:space="preserve">, в классы для обучающихся по адаптированным </w:t>
      </w:r>
      <w:r w:rsidRPr="00BF1871">
        <w:rPr>
          <w:bCs/>
          <w:sz w:val="28"/>
          <w:szCs w:val="28"/>
        </w:rPr>
        <w:lastRenderedPageBreak/>
        <w:t>программам зачислено 1</w:t>
      </w:r>
      <w:r w:rsidR="00BF1871" w:rsidRPr="00BF1871">
        <w:rPr>
          <w:bCs/>
          <w:sz w:val="28"/>
          <w:szCs w:val="28"/>
        </w:rPr>
        <w:t>05</w:t>
      </w:r>
      <w:r w:rsidRPr="00BF1871">
        <w:rPr>
          <w:bCs/>
          <w:sz w:val="28"/>
          <w:szCs w:val="28"/>
        </w:rPr>
        <w:t xml:space="preserve"> человек, интегрированные – 1</w:t>
      </w:r>
      <w:r w:rsidR="00BF1871" w:rsidRPr="00BF1871">
        <w:rPr>
          <w:bCs/>
          <w:sz w:val="28"/>
          <w:szCs w:val="28"/>
        </w:rPr>
        <w:t>42</w:t>
      </w:r>
      <w:r w:rsidRPr="00BF1871">
        <w:rPr>
          <w:bCs/>
          <w:sz w:val="28"/>
          <w:szCs w:val="28"/>
        </w:rPr>
        <w:t xml:space="preserve">. На домашнем обучении находятся 15 человек. </w:t>
      </w:r>
    </w:p>
    <w:p w14:paraId="71FF0E3D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Всем детям с ОВЗ предоставляется образование в соответствии с их психофизическими возможностями и особыми образовательными потребностями. Образовательный процесс для детей с ОВЗ реализуется </w:t>
      </w:r>
      <w:r w:rsidRPr="00111FB2">
        <w:rPr>
          <w:rFonts w:ascii="Times New Roman" w:hAnsi="Times New Roman"/>
          <w:sz w:val="28"/>
          <w:szCs w:val="28"/>
        </w:rPr>
        <w:br/>
        <w:t>по адаптированным общеобразовательным программам.</w:t>
      </w:r>
    </w:p>
    <w:p w14:paraId="60D23198" w14:textId="77777777" w:rsidR="00111FB2" w:rsidRPr="00111FB2" w:rsidRDefault="00111FB2" w:rsidP="00111F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 xml:space="preserve">Ежегодно библиотечный фонд общеобразовательных учреждений пополняется бесплатными учебниками и учебными пособиями. </w:t>
      </w:r>
    </w:p>
    <w:p w14:paraId="7AC58296" w14:textId="77777777" w:rsidR="00111FB2" w:rsidRPr="00111FB2" w:rsidRDefault="00111FB2" w:rsidP="00111F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Обучающиеся начальных классов обеспечены бесплатным завтраком, дети из малоимущих, многодетных  семей  получают одноразовое бесплатное  питание. Также выплачена компенсация взамен горячего завтрака и горячего обеда 15 </w:t>
      </w:r>
      <w:proofErr w:type="gramStart"/>
      <w:r w:rsidRPr="00111FB2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111FB2">
        <w:rPr>
          <w:rFonts w:ascii="Times New Roman" w:hAnsi="Times New Roman"/>
          <w:sz w:val="28"/>
          <w:szCs w:val="28"/>
        </w:rPr>
        <w:t xml:space="preserve"> с ограниченными возможностями, осваивающими основные общеобразовательные программы на дому.</w:t>
      </w:r>
    </w:p>
    <w:p w14:paraId="062FA3B1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В целях обеспечения доступности общего образования при отсутствии в населенном пункте образовательного учреждения организован подвоз 322 учащихся к 9 общеобразовательным учреждениям.</w:t>
      </w:r>
    </w:p>
    <w:p w14:paraId="6CA75FB1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 xml:space="preserve">С целью достижения ключевых показателей регионального проекта «Патриотическое воспитание граждан Российской Федерации» в каждом образовательном учреждении разработаны и внедрены рабочие программы воспитания и календарные планы, ориентированные на внедрение новых методов обучения и воспитания, современных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процесс. </w:t>
      </w:r>
      <w:proofErr w:type="gramEnd"/>
    </w:p>
    <w:p w14:paraId="6C0EF173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 xml:space="preserve">С целью достижения ключевых показателей регионального проекта «Современная школа» и Стратегии национальной безопасности РФ, утвержденной Указом Президента Российской Федерации, во всех образовательных учреждениях округа каждая неделя начинается с поднятия флага, исполнения гимна РФ и проведением внеурочного занятия «Разговоры о важном», направленного на формирование взглядов, установок, ценностных ориентиров на основе базовых национальных ценностей, обозначенных в Стратегии. </w:t>
      </w:r>
      <w:proofErr w:type="gramEnd"/>
    </w:p>
    <w:p w14:paraId="1451B50D" w14:textId="77777777" w:rsidR="00111FB2" w:rsidRPr="00BF1871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871">
        <w:rPr>
          <w:rFonts w:ascii="Times New Roman" w:hAnsi="Times New Roman"/>
          <w:sz w:val="28"/>
          <w:szCs w:val="28"/>
        </w:rPr>
        <w:t xml:space="preserve">Обновлены рабочие программы воспитания, основываясь на ценностно-ориентированном подходе, с целью достижения личностных и </w:t>
      </w:r>
      <w:proofErr w:type="spellStart"/>
      <w:r w:rsidRPr="00BF1871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BF1871">
        <w:rPr>
          <w:rFonts w:ascii="Times New Roman" w:hAnsi="Times New Roman"/>
          <w:sz w:val="28"/>
          <w:szCs w:val="28"/>
        </w:rPr>
        <w:t xml:space="preserve"> результатов воспитанников. </w:t>
      </w:r>
    </w:p>
    <w:p w14:paraId="708A81E6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Одной из задач обеспечения качественного общего образования является обновление инфраструктуры отрасли – приведение зданий в соответствие с требованиями норм пожарной, санитарной, антитеррористической безопасности.</w:t>
      </w:r>
    </w:p>
    <w:p w14:paraId="0CA65476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pacing w:val="-6"/>
          <w:sz w:val="28"/>
          <w:szCs w:val="28"/>
        </w:rPr>
        <w:t xml:space="preserve">В 2023 году в целях создания безопасных и комфортных условий в </w:t>
      </w:r>
      <w:r w:rsidRPr="00111FB2">
        <w:rPr>
          <w:rFonts w:ascii="Times New Roman" w:hAnsi="Times New Roman"/>
          <w:sz w:val="28"/>
          <w:szCs w:val="28"/>
        </w:rPr>
        <w:t>образовательных учреждениях проведены капитальные и текущие ремонты:</w:t>
      </w:r>
    </w:p>
    <w:p w14:paraId="6402E8BD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>полового покрытия в учебных кабинетах и замена дверных блоков в здании Березовской СОШ;</w:t>
      </w:r>
    </w:p>
    <w:p w14:paraId="5EA78B80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 xml:space="preserve">учебных кабинетов, крыльца главного входа </w:t>
      </w:r>
      <w:proofErr w:type="spellStart"/>
      <w:r w:rsidRPr="00111FB2">
        <w:rPr>
          <w:rFonts w:ascii="Times New Roman" w:hAnsi="Times New Roman"/>
          <w:bCs/>
          <w:sz w:val="28"/>
          <w:szCs w:val="28"/>
        </w:rPr>
        <w:t>Ингольской</w:t>
      </w:r>
      <w:proofErr w:type="spellEnd"/>
      <w:r w:rsidRPr="00111FB2">
        <w:rPr>
          <w:rFonts w:ascii="Times New Roman" w:hAnsi="Times New Roman"/>
          <w:bCs/>
          <w:sz w:val="28"/>
          <w:szCs w:val="28"/>
        </w:rPr>
        <w:t xml:space="preserve"> СОШ;</w:t>
      </w:r>
    </w:p>
    <w:p w14:paraId="5C9F9C78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 xml:space="preserve">полового покрытия в учебных кабинетах </w:t>
      </w:r>
      <w:proofErr w:type="gramStart"/>
      <w:r w:rsidRPr="00111FB2">
        <w:rPr>
          <w:rFonts w:ascii="Times New Roman" w:hAnsi="Times New Roman"/>
          <w:bCs/>
          <w:sz w:val="28"/>
          <w:szCs w:val="28"/>
        </w:rPr>
        <w:t>Холмогорской</w:t>
      </w:r>
      <w:proofErr w:type="gramEnd"/>
      <w:r w:rsidRPr="00111FB2">
        <w:rPr>
          <w:rFonts w:ascii="Times New Roman" w:hAnsi="Times New Roman"/>
          <w:bCs/>
          <w:sz w:val="28"/>
          <w:szCs w:val="28"/>
        </w:rPr>
        <w:t xml:space="preserve"> СОШ;</w:t>
      </w:r>
    </w:p>
    <w:p w14:paraId="724281CE" w14:textId="0D56640A" w:rsidR="00111FB2" w:rsidRPr="00111FB2" w:rsidRDefault="00BF1871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871">
        <w:rPr>
          <w:rFonts w:ascii="Times New Roman" w:hAnsi="Times New Roman"/>
          <w:sz w:val="28"/>
          <w:szCs w:val="28"/>
        </w:rPr>
        <w:lastRenderedPageBreak/>
        <w:t>учебных кабинетов в</w:t>
      </w:r>
      <w:r w:rsidR="00111FB2" w:rsidRPr="00BF1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1FB2" w:rsidRPr="00BF1871">
        <w:rPr>
          <w:rFonts w:ascii="Times New Roman" w:hAnsi="Times New Roman"/>
          <w:sz w:val="28"/>
          <w:szCs w:val="28"/>
        </w:rPr>
        <w:t>Оракской</w:t>
      </w:r>
      <w:proofErr w:type="spellEnd"/>
      <w:r w:rsidR="00111FB2" w:rsidRPr="00BF1871">
        <w:rPr>
          <w:rFonts w:ascii="Times New Roman" w:hAnsi="Times New Roman"/>
          <w:sz w:val="28"/>
          <w:szCs w:val="28"/>
        </w:rPr>
        <w:t xml:space="preserve"> ООШ;</w:t>
      </w:r>
    </w:p>
    <w:p w14:paraId="7C7AB059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спортивного зала </w:t>
      </w:r>
      <w:proofErr w:type="spellStart"/>
      <w:r w:rsidRPr="00111FB2">
        <w:rPr>
          <w:rFonts w:ascii="Times New Roman" w:hAnsi="Times New Roman"/>
          <w:sz w:val="28"/>
          <w:szCs w:val="28"/>
        </w:rPr>
        <w:t>Горбинской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Pr="00111FB2">
        <w:rPr>
          <w:rFonts w:ascii="Times New Roman" w:hAnsi="Times New Roman"/>
          <w:sz w:val="28"/>
          <w:szCs w:val="28"/>
        </w:rPr>
        <w:t>Ершовской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ООШ и </w:t>
      </w:r>
      <w:proofErr w:type="gramStart"/>
      <w:r w:rsidRPr="00111FB2">
        <w:rPr>
          <w:rFonts w:ascii="Times New Roman" w:hAnsi="Times New Roman"/>
          <w:sz w:val="28"/>
          <w:szCs w:val="28"/>
        </w:rPr>
        <w:t>Холмогорской</w:t>
      </w:r>
      <w:proofErr w:type="gramEnd"/>
      <w:r w:rsidRPr="00111FB2">
        <w:rPr>
          <w:rFonts w:ascii="Times New Roman" w:hAnsi="Times New Roman"/>
          <w:sz w:val="28"/>
          <w:szCs w:val="28"/>
        </w:rPr>
        <w:t xml:space="preserve"> СОШ;</w:t>
      </w:r>
    </w:p>
    <w:p w14:paraId="09CC318F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 xml:space="preserve">кровли здания </w:t>
      </w:r>
      <w:proofErr w:type="spellStart"/>
      <w:r w:rsidRPr="00111FB2">
        <w:rPr>
          <w:rFonts w:ascii="Times New Roman" w:hAnsi="Times New Roman"/>
          <w:bCs/>
          <w:sz w:val="28"/>
          <w:szCs w:val="28"/>
        </w:rPr>
        <w:t>Большеозерской</w:t>
      </w:r>
      <w:proofErr w:type="spellEnd"/>
      <w:r w:rsidRPr="00111FB2">
        <w:rPr>
          <w:rFonts w:ascii="Times New Roman" w:hAnsi="Times New Roman"/>
          <w:bCs/>
          <w:sz w:val="28"/>
          <w:szCs w:val="28"/>
        </w:rPr>
        <w:t xml:space="preserve"> ООШ;</w:t>
      </w:r>
    </w:p>
    <w:p w14:paraId="7995EBB9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системы отопления в здании </w:t>
      </w:r>
      <w:proofErr w:type="spellStart"/>
      <w:r w:rsidRPr="00111FB2">
        <w:rPr>
          <w:rFonts w:ascii="Times New Roman" w:hAnsi="Times New Roman"/>
          <w:sz w:val="28"/>
          <w:szCs w:val="28"/>
        </w:rPr>
        <w:t>Ершовской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Pr="00111FB2">
        <w:rPr>
          <w:rFonts w:ascii="Times New Roman" w:hAnsi="Times New Roman"/>
          <w:sz w:val="28"/>
          <w:szCs w:val="28"/>
        </w:rPr>
        <w:t>Новоалтатской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СОШ</w:t>
      </w:r>
      <w:r w:rsidRPr="00111FB2">
        <w:rPr>
          <w:rFonts w:ascii="Times New Roman" w:hAnsi="Times New Roman"/>
          <w:bCs/>
          <w:sz w:val="28"/>
          <w:szCs w:val="28"/>
        </w:rPr>
        <w:t>, Ивановской СОШ и Холмогорской СОШ;</w:t>
      </w:r>
    </w:p>
    <w:p w14:paraId="078121EE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>системы водоснабжения Ивановской СОШ;</w:t>
      </w:r>
    </w:p>
    <w:p w14:paraId="7FFF5563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 xml:space="preserve">пожарной сигнализации </w:t>
      </w:r>
      <w:proofErr w:type="spellStart"/>
      <w:r w:rsidRPr="00111FB2">
        <w:rPr>
          <w:rFonts w:ascii="Times New Roman" w:hAnsi="Times New Roman"/>
          <w:bCs/>
          <w:sz w:val="28"/>
          <w:szCs w:val="28"/>
        </w:rPr>
        <w:t>Шушенской</w:t>
      </w:r>
      <w:proofErr w:type="spellEnd"/>
      <w:r w:rsidRPr="00111FB2">
        <w:rPr>
          <w:rFonts w:ascii="Times New Roman" w:hAnsi="Times New Roman"/>
          <w:bCs/>
          <w:sz w:val="28"/>
          <w:szCs w:val="28"/>
        </w:rPr>
        <w:t xml:space="preserve"> СОШ.</w:t>
      </w:r>
    </w:p>
    <w:p w14:paraId="017BC46F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 xml:space="preserve">Приобретена ученическая и столовая мебель для </w:t>
      </w:r>
      <w:proofErr w:type="spellStart"/>
      <w:r w:rsidRPr="00111FB2">
        <w:rPr>
          <w:rFonts w:ascii="Times New Roman" w:hAnsi="Times New Roman"/>
          <w:bCs/>
          <w:sz w:val="28"/>
          <w:szCs w:val="28"/>
        </w:rPr>
        <w:t>Ингольской</w:t>
      </w:r>
      <w:proofErr w:type="spellEnd"/>
      <w:r w:rsidRPr="00111FB2">
        <w:rPr>
          <w:rFonts w:ascii="Times New Roman" w:hAnsi="Times New Roman"/>
          <w:bCs/>
          <w:sz w:val="28"/>
          <w:szCs w:val="28"/>
        </w:rPr>
        <w:t xml:space="preserve"> СОШ, мебель для учебных кабинетов Холмогорской СОШ, приобретен водонагреватель для обеспечения горячим водоснабжением учебные кабинеты Березовской СОШ.</w:t>
      </w:r>
    </w:p>
    <w:p w14:paraId="042B8768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В отчетном году приобретено технологическое оборудование и мебель для организации горячего питания </w:t>
      </w:r>
      <w:proofErr w:type="gramStart"/>
      <w:r w:rsidRPr="00111FB2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11FB2">
        <w:rPr>
          <w:rFonts w:ascii="Times New Roman" w:hAnsi="Times New Roman"/>
          <w:sz w:val="28"/>
          <w:szCs w:val="28"/>
        </w:rPr>
        <w:t xml:space="preserve"> в МБОУ Березовской СОШ №1, Холмогорской СОШ и </w:t>
      </w:r>
      <w:proofErr w:type="spellStart"/>
      <w:r w:rsidRPr="00111FB2">
        <w:rPr>
          <w:rFonts w:ascii="Times New Roman" w:hAnsi="Times New Roman"/>
          <w:sz w:val="28"/>
          <w:szCs w:val="28"/>
        </w:rPr>
        <w:t>Родниковской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СОШ.</w:t>
      </w:r>
    </w:p>
    <w:p w14:paraId="14F65349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11FB2">
        <w:rPr>
          <w:rFonts w:ascii="Times New Roman" w:hAnsi="Times New Roman"/>
          <w:bCs/>
          <w:sz w:val="28"/>
          <w:szCs w:val="28"/>
        </w:rPr>
        <w:t xml:space="preserve">С целью обеспечения антитеррористической защищенности объектов образования приобретены и установлены системы передачи тревожных сообщений в зданиях образовательных организаций (Березовская СОШ, Ивановская СОШ, </w:t>
      </w:r>
      <w:proofErr w:type="spellStart"/>
      <w:r w:rsidRPr="00111FB2">
        <w:rPr>
          <w:rFonts w:ascii="Times New Roman" w:hAnsi="Times New Roman"/>
          <w:bCs/>
          <w:sz w:val="28"/>
          <w:szCs w:val="28"/>
        </w:rPr>
        <w:t>Малоозерская</w:t>
      </w:r>
      <w:proofErr w:type="spellEnd"/>
      <w:r w:rsidRPr="00111FB2">
        <w:rPr>
          <w:rFonts w:ascii="Times New Roman" w:hAnsi="Times New Roman"/>
          <w:bCs/>
          <w:sz w:val="28"/>
          <w:szCs w:val="28"/>
        </w:rPr>
        <w:t xml:space="preserve"> СОШ, </w:t>
      </w:r>
      <w:proofErr w:type="spellStart"/>
      <w:r w:rsidRPr="00111FB2">
        <w:rPr>
          <w:rFonts w:ascii="Times New Roman" w:hAnsi="Times New Roman"/>
          <w:bCs/>
          <w:sz w:val="28"/>
          <w:szCs w:val="28"/>
        </w:rPr>
        <w:t>Парнинская</w:t>
      </w:r>
      <w:proofErr w:type="spellEnd"/>
      <w:r w:rsidRPr="00111FB2">
        <w:rPr>
          <w:rFonts w:ascii="Times New Roman" w:hAnsi="Times New Roman"/>
          <w:bCs/>
          <w:sz w:val="28"/>
          <w:szCs w:val="28"/>
        </w:rPr>
        <w:t xml:space="preserve"> СОШ, </w:t>
      </w:r>
      <w:proofErr w:type="spellStart"/>
      <w:r w:rsidRPr="00111FB2">
        <w:rPr>
          <w:rFonts w:ascii="Times New Roman" w:hAnsi="Times New Roman"/>
          <w:bCs/>
          <w:sz w:val="28"/>
          <w:szCs w:val="28"/>
        </w:rPr>
        <w:t>Родниковская</w:t>
      </w:r>
      <w:proofErr w:type="spellEnd"/>
      <w:r w:rsidRPr="00111FB2">
        <w:rPr>
          <w:rFonts w:ascii="Times New Roman" w:hAnsi="Times New Roman"/>
          <w:bCs/>
          <w:sz w:val="28"/>
          <w:szCs w:val="28"/>
        </w:rPr>
        <w:t xml:space="preserve"> СОШ, Холмогорская СОШ, </w:t>
      </w:r>
      <w:proofErr w:type="spellStart"/>
      <w:r w:rsidRPr="00111FB2">
        <w:rPr>
          <w:rFonts w:ascii="Times New Roman" w:hAnsi="Times New Roman"/>
          <w:bCs/>
          <w:sz w:val="28"/>
          <w:szCs w:val="28"/>
        </w:rPr>
        <w:t>Шушенская</w:t>
      </w:r>
      <w:proofErr w:type="spellEnd"/>
      <w:r w:rsidRPr="00111FB2">
        <w:rPr>
          <w:rFonts w:ascii="Times New Roman" w:hAnsi="Times New Roman"/>
          <w:bCs/>
          <w:sz w:val="28"/>
          <w:szCs w:val="28"/>
        </w:rPr>
        <w:t xml:space="preserve"> СОШ).</w:t>
      </w:r>
    </w:p>
    <w:p w14:paraId="48E5E6D5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В рамках реализации мероприятия федерального проекта «Современная школа» национального проекта «Образование» по обновлению материально-технической базы для формирования у обучающихся современных технологических и гуманитарных навыков Правительством края утвержден комплекс мер ("дорожная карта") по созданию и функционированию центров образования цифрового и гуманитарного профилей «Точка роста». На сегодняшний день в округе на базе пяти средних общеобразовательных школ (Березовская, Ивановская, </w:t>
      </w:r>
      <w:proofErr w:type="spellStart"/>
      <w:r w:rsidRPr="00111FB2">
        <w:rPr>
          <w:rFonts w:ascii="Times New Roman" w:hAnsi="Times New Roman"/>
          <w:sz w:val="28"/>
          <w:szCs w:val="28"/>
        </w:rPr>
        <w:t>Новоалтатская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1FB2">
        <w:rPr>
          <w:rFonts w:ascii="Times New Roman" w:hAnsi="Times New Roman"/>
          <w:sz w:val="28"/>
          <w:szCs w:val="28"/>
        </w:rPr>
        <w:t>Парнинская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1FB2">
        <w:rPr>
          <w:rFonts w:ascii="Times New Roman" w:hAnsi="Times New Roman"/>
          <w:sz w:val="28"/>
          <w:szCs w:val="28"/>
        </w:rPr>
        <w:t>Родниковская</w:t>
      </w:r>
      <w:proofErr w:type="spellEnd"/>
      <w:r w:rsidRPr="00111FB2">
        <w:rPr>
          <w:rFonts w:ascii="Times New Roman" w:hAnsi="Times New Roman"/>
          <w:sz w:val="28"/>
          <w:szCs w:val="28"/>
        </w:rPr>
        <w:t>) функционируют данные центры.</w:t>
      </w:r>
    </w:p>
    <w:p w14:paraId="36D54A44" w14:textId="77777777" w:rsidR="00111FB2" w:rsidRPr="00111FB2" w:rsidRDefault="00111FB2" w:rsidP="00111FB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 xml:space="preserve">В округе создана инфраструктура, обеспечивающая выявление и сопровождение одаренных детей, развивается сеть отдельных классов для одаренных и мотивированных к получению образования и развитию способностей детей: два </w:t>
      </w:r>
      <w:proofErr w:type="spellStart"/>
      <w:r w:rsidRPr="00111FB2">
        <w:rPr>
          <w:rFonts w:ascii="Times New Roman" w:hAnsi="Times New Roman"/>
          <w:sz w:val="28"/>
          <w:szCs w:val="28"/>
        </w:rPr>
        <w:t>агрокласса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в Березовской и </w:t>
      </w:r>
      <w:proofErr w:type="spellStart"/>
      <w:r w:rsidRPr="00111FB2">
        <w:rPr>
          <w:rFonts w:ascii="Times New Roman" w:hAnsi="Times New Roman"/>
          <w:sz w:val="28"/>
          <w:szCs w:val="28"/>
        </w:rPr>
        <w:t>Новоалтатской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школах, профгруппы аграрной направленности в </w:t>
      </w:r>
      <w:proofErr w:type="spellStart"/>
      <w:r w:rsidRPr="00111FB2">
        <w:rPr>
          <w:rFonts w:ascii="Times New Roman" w:hAnsi="Times New Roman"/>
          <w:sz w:val="28"/>
          <w:szCs w:val="28"/>
        </w:rPr>
        <w:t>Гляденской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1FB2">
        <w:rPr>
          <w:rFonts w:ascii="Times New Roman" w:hAnsi="Times New Roman"/>
          <w:sz w:val="28"/>
          <w:szCs w:val="28"/>
        </w:rPr>
        <w:t>Оракской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1FB2">
        <w:rPr>
          <w:rFonts w:ascii="Times New Roman" w:hAnsi="Times New Roman"/>
          <w:sz w:val="28"/>
          <w:szCs w:val="28"/>
        </w:rPr>
        <w:t>Белоозерской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1FB2">
        <w:rPr>
          <w:rFonts w:ascii="Times New Roman" w:hAnsi="Times New Roman"/>
          <w:sz w:val="28"/>
          <w:szCs w:val="28"/>
        </w:rPr>
        <w:t>Скрипачниковской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школах, также открыты профгруппы педагогической направленности в Ивановской и </w:t>
      </w:r>
      <w:proofErr w:type="spellStart"/>
      <w:r w:rsidRPr="00111FB2">
        <w:rPr>
          <w:rFonts w:ascii="Times New Roman" w:hAnsi="Times New Roman"/>
          <w:sz w:val="28"/>
          <w:szCs w:val="28"/>
        </w:rPr>
        <w:t>Шушенской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школах, медицинской направленности – в </w:t>
      </w:r>
      <w:proofErr w:type="spellStart"/>
      <w:r w:rsidRPr="00111FB2">
        <w:rPr>
          <w:rFonts w:ascii="Times New Roman" w:hAnsi="Times New Roman"/>
          <w:sz w:val="28"/>
          <w:szCs w:val="28"/>
        </w:rPr>
        <w:t>Парнинской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1FB2">
        <w:rPr>
          <w:rFonts w:ascii="Times New Roman" w:hAnsi="Times New Roman"/>
          <w:sz w:val="28"/>
          <w:szCs w:val="28"/>
        </w:rPr>
        <w:t>Родниковской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11FB2">
        <w:rPr>
          <w:rFonts w:ascii="Times New Roman" w:hAnsi="Times New Roman"/>
          <w:sz w:val="28"/>
          <w:szCs w:val="28"/>
        </w:rPr>
        <w:t>Ингольской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школах, инженерной</w:t>
      </w:r>
      <w:proofErr w:type="gramEnd"/>
      <w:r w:rsidRPr="00111FB2">
        <w:rPr>
          <w:rFonts w:ascii="Times New Roman" w:hAnsi="Times New Roman"/>
          <w:sz w:val="28"/>
          <w:szCs w:val="28"/>
        </w:rPr>
        <w:t xml:space="preserve"> направленности – в Холмогорской школе, культурной направленности – в </w:t>
      </w:r>
      <w:proofErr w:type="spellStart"/>
      <w:r w:rsidRPr="00111FB2">
        <w:rPr>
          <w:rFonts w:ascii="Times New Roman" w:hAnsi="Times New Roman"/>
          <w:sz w:val="28"/>
          <w:szCs w:val="28"/>
        </w:rPr>
        <w:t>Малоозерской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школе, строительной направленности – в </w:t>
      </w:r>
      <w:proofErr w:type="spellStart"/>
      <w:r w:rsidRPr="00111FB2">
        <w:rPr>
          <w:rFonts w:ascii="Times New Roman" w:hAnsi="Times New Roman"/>
          <w:sz w:val="28"/>
          <w:szCs w:val="28"/>
        </w:rPr>
        <w:t>Дубининской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школе. В МБОУ Холмогорской СОШ реализован «Школьный технопарк», как средство реализации программ дополнительного образования и внеурочной деятельности в сетевой форме для обучающихся всех школ муниципального округа.</w:t>
      </w:r>
    </w:p>
    <w:p w14:paraId="2F8EDC82" w14:textId="77777777" w:rsidR="00111FB2" w:rsidRPr="00132FF1" w:rsidRDefault="00111FB2" w:rsidP="00111F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Одной из ключевых кадровых задач округа является сохранение педагогических вакансий в общеобразовательных учреждениях. Данная </w:t>
      </w:r>
      <w:r w:rsidRPr="00111FB2">
        <w:rPr>
          <w:rFonts w:ascii="Times New Roman" w:hAnsi="Times New Roman"/>
          <w:sz w:val="28"/>
          <w:szCs w:val="28"/>
        </w:rPr>
        <w:lastRenderedPageBreak/>
        <w:t xml:space="preserve">проблема усугубляется высоким процентом выбытия молодых учителей в течение первого года работы в общеобразовательных учреждениях, сокращением количества выпускников педагогических специальностей, положительной динамикой роста числа учителей пенсионного возраста. </w:t>
      </w:r>
      <w:proofErr w:type="gramStart"/>
      <w:r w:rsidRPr="00132FF1">
        <w:rPr>
          <w:rFonts w:ascii="Times New Roman" w:hAnsi="Times New Roman"/>
          <w:sz w:val="28"/>
          <w:szCs w:val="28"/>
        </w:rPr>
        <w:t>В настоящее время доля молодых учителей до 35 лет, работающих в общеобразовательных учреждениях округа, составляет 18,3%. В 2023 году организована работа по привлечению молодых педагогов для работы в образовательных учреждений округа через участие в программе «Земский учитель».</w:t>
      </w:r>
      <w:proofErr w:type="gramEnd"/>
      <w:r w:rsidRPr="00132FF1">
        <w:rPr>
          <w:rFonts w:ascii="Times New Roman" w:hAnsi="Times New Roman"/>
          <w:sz w:val="28"/>
          <w:szCs w:val="28"/>
        </w:rPr>
        <w:t xml:space="preserve"> Активно проводится работа по привлечению выпускников средних школ на педагогические специальности по целевому обучению. По состоянию на 01.09.2023 года в образовательных учреждениях округа трудоустроено 74 педагогических работников в возрасте до 35 лет.</w:t>
      </w:r>
    </w:p>
    <w:p w14:paraId="16AE3DD9" w14:textId="77777777" w:rsidR="00111FB2" w:rsidRPr="00111FB2" w:rsidRDefault="00111FB2" w:rsidP="00111F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pacing w:val="-6"/>
          <w:sz w:val="28"/>
          <w:szCs w:val="28"/>
        </w:rPr>
        <w:t xml:space="preserve">Одним из направлений деятельности системы образования является организация </w:t>
      </w:r>
      <w:r w:rsidRPr="00111FB2">
        <w:rPr>
          <w:rFonts w:ascii="Times New Roman" w:hAnsi="Times New Roman"/>
          <w:sz w:val="28"/>
          <w:szCs w:val="28"/>
        </w:rPr>
        <w:t>дополнительного образования.</w:t>
      </w:r>
    </w:p>
    <w:p w14:paraId="35876069" w14:textId="77777777" w:rsidR="00111FB2" w:rsidRPr="00111FB2" w:rsidRDefault="00111FB2" w:rsidP="00111F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Сеть дополнительного образования детей представлена двумя муниципальными учреждениями дополнительного образования детей и объединениями разной направленности дополнительного образования, функционирующими на базе общеобразовательных учреждений. Доля детей в возрасте от 5 до 18 лет, охваченных дополнительным образованием, составляет </w:t>
      </w:r>
      <w:proofErr w:type="gramStart"/>
      <w:r w:rsidRPr="00111FB2">
        <w:rPr>
          <w:rFonts w:ascii="Times New Roman" w:hAnsi="Times New Roman"/>
          <w:sz w:val="28"/>
          <w:szCs w:val="28"/>
        </w:rPr>
        <w:t>на конец</w:t>
      </w:r>
      <w:proofErr w:type="gramEnd"/>
      <w:r w:rsidRPr="00111FB2">
        <w:rPr>
          <w:rFonts w:ascii="Times New Roman" w:hAnsi="Times New Roman"/>
          <w:sz w:val="28"/>
          <w:szCs w:val="28"/>
        </w:rPr>
        <w:t xml:space="preserve"> 2023 года – 75,7%.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обучения.</w:t>
      </w:r>
    </w:p>
    <w:p w14:paraId="258A66ED" w14:textId="77777777" w:rsidR="00111FB2" w:rsidRPr="00111FB2" w:rsidRDefault="00111FB2" w:rsidP="00111F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111FB2">
        <w:rPr>
          <w:rFonts w:ascii="Times New Roman" w:hAnsi="Times New Roman"/>
          <w:spacing w:val="-6"/>
          <w:sz w:val="28"/>
          <w:szCs w:val="28"/>
        </w:rPr>
        <w:t xml:space="preserve">В 2023 учебном году более 1000 обучающихся получили возможность принять участие в конкурсных мероприятиях муниципального, краевого, всероссийского и международного уровня (в том числе, в дистанционных). </w:t>
      </w:r>
      <w:proofErr w:type="gramEnd"/>
    </w:p>
    <w:p w14:paraId="499B5037" w14:textId="77777777" w:rsidR="00111FB2" w:rsidRPr="00111FB2" w:rsidRDefault="00111FB2" w:rsidP="00111F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FB2">
        <w:rPr>
          <w:rFonts w:ascii="Times New Roman" w:hAnsi="Times New Roman"/>
          <w:spacing w:val="-6"/>
          <w:sz w:val="28"/>
          <w:szCs w:val="28"/>
        </w:rPr>
        <w:t xml:space="preserve">Проводимые для детей мероприятия: предметные олимпиады, спортивные состязания, творческие конкурсы, научные конференции позволили охватить более 80% обучающихся, в том числе детей с ограниченными возможностями здоровья. </w:t>
      </w:r>
    </w:p>
    <w:p w14:paraId="666117B5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Для реализации дополнительных общеразвивающих программ в 2023 году были приобретены для МБОУ ДО ШМО ДЮЦ компьютера в сборе, проектор, принтер (МФУ), портативная колонка, муфельная печь для обжига глины, хореографический станок, зеркала в танцевальный зал, </w:t>
      </w:r>
      <w:proofErr w:type="spellStart"/>
      <w:r w:rsidRPr="00111FB2">
        <w:rPr>
          <w:rFonts w:ascii="Times New Roman" w:hAnsi="Times New Roman"/>
          <w:sz w:val="28"/>
          <w:szCs w:val="28"/>
        </w:rPr>
        <w:t>рафт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лодка для сплава.</w:t>
      </w:r>
    </w:p>
    <w:p w14:paraId="35D770C4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Для МБУ ДО «ДМШ» ШМО были приобретены музыкальные инструменты: скрипка аккустическая-1 шт., баян-1 шт., домра-1 шт.</w:t>
      </w:r>
    </w:p>
    <w:p w14:paraId="250DEC44" w14:textId="76F8BFB2" w:rsidR="00111FB2" w:rsidRPr="0046339E" w:rsidRDefault="0046339E" w:rsidP="00111F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39E">
        <w:rPr>
          <w:rFonts w:ascii="Times New Roman" w:hAnsi="Times New Roman"/>
          <w:sz w:val="28"/>
          <w:szCs w:val="28"/>
        </w:rPr>
        <w:t xml:space="preserve">В соответствии с приказом МКУ </w:t>
      </w:r>
      <w:r w:rsidRPr="0046339E">
        <w:rPr>
          <w:rFonts w:ascii="Times New Roman" w:hAnsi="Times New Roman"/>
          <w:sz w:val="28"/>
          <w:szCs w:val="28"/>
        </w:rPr>
        <w:t>«Управление образования Шарыповского муниципального округа»</w:t>
      </w:r>
      <w:r w:rsidRPr="0046339E">
        <w:rPr>
          <w:rFonts w:ascii="Times New Roman" w:hAnsi="Times New Roman"/>
          <w:sz w:val="28"/>
          <w:szCs w:val="28"/>
        </w:rPr>
        <w:t xml:space="preserve"> от 22.12.2022 № 210 «О проведении конкурсного отбора на присуждение денежного поощрения» поощрение выплачивалось 24 </w:t>
      </w:r>
      <w:r w:rsidR="00111FB2" w:rsidRPr="0046339E">
        <w:rPr>
          <w:rFonts w:ascii="Times New Roman" w:hAnsi="Times New Roman"/>
          <w:sz w:val="28"/>
          <w:szCs w:val="28"/>
        </w:rPr>
        <w:t>обучающимся, а также 5 педагог</w:t>
      </w:r>
      <w:r w:rsidRPr="0046339E">
        <w:rPr>
          <w:rFonts w:ascii="Times New Roman" w:hAnsi="Times New Roman"/>
          <w:sz w:val="28"/>
          <w:szCs w:val="28"/>
        </w:rPr>
        <w:t>ам</w:t>
      </w:r>
      <w:r w:rsidR="00111FB2" w:rsidRPr="0046339E">
        <w:rPr>
          <w:rFonts w:ascii="Times New Roman" w:hAnsi="Times New Roman"/>
          <w:sz w:val="28"/>
          <w:szCs w:val="28"/>
        </w:rPr>
        <w:t xml:space="preserve"> Шарыповского муниципального округа.</w:t>
      </w:r>
    </w:p>
    <w:p w14:paraId="222DB71C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При реализации данной подпрограммы достигнуты следующие результаты:</w:t>
      </w:r>
    </w:p>
    <w:p w14:paraId="4ED66ECF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«Удельный вес воспитанников дошкольных образовательных </w:t>
      </w:r>
      <w:r w:rsidRPr="00111FB2">
        <w:rPr>
          <w:rFonts w:ascii="Times New Roman" w:hAnsi="Times New Roman"/>
          <w:sz w:val="28"/>
          <w:szCs w:val="28"/>
        </w:rPr>
        <w:lastRenderedPageBreak/>
        <w:t>организаций, расположенных на территории Шарыповского муниципального округа,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 Шарыповского муниципального округа», составил 100%, что соответствует плановому значению;</w:t>
      </w:r>
    </w:p>
    <w:p w14:paraId="1365D989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«Обеспеченность детей дошкольного возраста местами в дошкольных образовательных учреждениях» при плановом значении 78,9%, составила 85,46%;</w:t>
      </w:r>
    </w:p>
    <w:p w14:paraId="45572A8C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>«Отношение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образования», составила 95,93% при плановом значении 95%;</w:t>
      </w:r>
      <w:proofErr w:type="gramEnd"/>
    </w:p>
    <w:p w14:paraId="3C08052A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«Доступность дошкольного образования для детей в возрасте от 1,5 до 3 лет» составила 61,53% при плановом значении 61,5%; </w:t>
      </w:r>
    </w:p>
    <w:p w14:paraId="1ABB00F7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«Доля детей-инвалидов в возрасте от 1,5 до 7 лет, охваченных дошкольным образованием, в общей численности детей-инвалидов данного возраста» составила 25%, что соответствует плановому значению;</w:t>
      </w:r>
    </w:p>
    <w:p w14:paraId="1320BC01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«Доля базовых образовательных учреждений (обеспечивающих совместное обучение инвалидов и лиц, не имеющих нарушений) в общем количестве образовательных учреждений, реализующих программы общего </w:t>
      </w:r>
      <w:r w:rsidRPr="00111FB2">
        <w:rPr>
          <w:rFonts w:ascii="Times New Roman" w:hAnsi="Times New Roman"/>
          <w:color w:val="000000" w:themeColor="text1"/>
          <w:sz w:val="28"/>
          <w:szCs w:val="28"/>
        </w:rPr>
        <w:t xml:space="preserve">образования», сохранилась на уровне </w:t>
      </w:r>
      <w:r w:rsidRPr="00111FB2">
        <w:rPr>
          <w:rFonts w:ascii="Times New Roman" w:hAnsi="Times New Roman"/>
          <w:sz w:val="28"/>
          <w:szCs w:val="28"/>
        </w:rPr>
        <w:t>95%, что соответствует плановому значению;</w:t>
      </w:r>
    </w:p>
    <w:p w14:paraId="69D935A6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>«Доля обучающихся в муниципальных общеобразовательных организациях, занимающихся во вторую (третью) смену, в общей численности, обучающихся в муниципальных общеобразовательных организациях» соответствует плановому значению – 0%;</w:t>
      </w:r>
      <w:proofErr w:type="gramEnd"/>
    </w:p>
    <w:p w14:paraId="4CEBFF7D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«Доля муниципальных образовательных организаций (зданий),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образования», соответствует плановому значению – 0%;</w:t>
      </w:r>
    </w:p>
    <w:p w14:paraId="14B5449E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«Доля общеобразовательных учреждений (с числом обучающихся более 50), в которых действуют управляющие советы», сохранилась на уровне 100%, что соответствует плановому значению;</w:t>
      </w:r>
    </w:p>
    <w:p w14:paraId="09160B96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«Доля муниципальных образовательных организаций, реализующих программы общего образования, имеющих физкультурный зал, в общем количестве муниципальных образовательных организаций, реализующих программы общего образования» сохранилась на уровне 87,5%, что соответствует плановому показателю;</w:t>
      </w:r>
    </w:p>
    <w:p w14:paraId="2DC73716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детей-инвалидов, обучающихся </w:t>
      </w:r>
      <w:proofErr w:type="gramStart"/>
      <w:r w:rsidRPr="00111FB2">
        <w:rPr>
          <w:rFonts w:ascii="Times New Roman" w:hAnsi="Times New Roman"/>
          <w:sz w:val="28"/>
          <w:szCs w:val="28"/>
        </w:rPr>
        <w:t>в</w:t>
      </w:r>
      <w:proofErr w:type="gramEnd"/>
      <w:r w:rsidRPr="00111FB2">
        <w:rPr>
          <w:rFonts w:ascii="Times New Roman" w:hAnsi="Times New Roman"/>
          <w:sz w:val="28"/>
          <w:szCs w:val="28"/>
        </w:rPr>
        <w:t xml:space="preserve"> </w:t>
      </w:r>
      <w:r w:rsidRPr="00111FB2">
        <w:rPr>
          <w:rFonts w:ascii="Times New Roman" w:hAnsi="Times New Roman"/>
          <w:sz w:val="28"/>
          <w:szCs w:val="28"/>
        </w:rPr>
        <w:lastRenderedPageBreak/>
        <w:t>общеобразовательных учреждений», составила 100%, что соответствует плановому значению;</w:t>
      </w:r>
    </w:p>
    <w:p w14:paraId="4E99064E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«Доля общеобразовательных учреждений, в которых создана универсальная </w:t>
      </w:r>
      <w:proofErr w:type="spellStart"/>
      <w:r w:rsidRPr="00111FB2">
        <w:rPr>
          <w:rFonts w:ascii="Times New Roman" w:hAnsi="Times New Roman"/>
          <w:sz w:val="28"/>
          <w:szCs w:val="28"/>
        </w:rPr>
        <w:t>безбарьерная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среда для инклюзивного образования детей-инвалидов, в общем количестве общеобразовательных учреждений» составила 12,5%, что соответствует плановому значению;</w:t>
      </w:r>
    </w:p>
    <w:p w14:paraId="5F93CAD5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>«Удельный вес численности обучающихся, занимающихся в зданиях, требующих капитального ремонта или реконструкции», составил 0%, что соответствует плановому значению;</w:t>
      </w:r>
      <w:proofErr w:type="gramEnd"/>
    </w:p>
    <w:p w14:paraId="43D927D1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>«Удельный вес численности обучающихся, занимающихся в зданиях, имеющих все виды благоустройства», сохранилась на уровне 97%, что соответствует плановому значению;</w:t>
      </w:r>
      <w:proofErr w:type="gramEnd"/>
    </w:p>
    <w:p w14:paraId="7CD95FFA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лет» при плановом значении 22,34% составила 42,04%; </w:t>
      </w:r>
    </w:p>
    <w:p w14:paraId="3A43FEF8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«Удельный вес численности обучающихся по программам общего образования, участвующих в олимпиадах и конкурсах различного уровня, в общей </w:t>
      </w:r>
      <w:proofErr w:type="gramStart"/>
      <w:r w:rsidRPr="00111FB2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Pr="00111FB2">
        <w:rPr>
          <w:rFonts w:ascii="Times New Roman" w:hAnsi="Times New Roman"/>
          <w:sz w:val="28"/>
          <w:szCs w:val="28"/>
        </w:rPr>
        <w:t xml:space="preserve"> обучающихся по программам общего образования», равен 90%, что соответствует плановому показателю;</w:t>
      </w:r>
    </w:p>
    <w:p w14:paraId="5D994164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FB2">
        <w:rPr>
          <w:rFonts w:ascii="Times New Roman" w:hAnsi="Times New Roman"/>
          <w:sz w:val="28"/>
          <w:szCs w:val="28"/>
        </w:rPr>
        <w:t xml:space="preserve">«Численность обучающихся общеобразовательных учреждений, расположенных в сельской местности и малых городах, осваивающих два и более учебных предмета из числа предметных областей "Естественнонаучные предметы", "Естественные науки", "Математика и информатика", "Обществознание и естествознание", "Технология" и (или) курсы внеурочной деятельности </w:t>
      </w:r>
      <w:proofErr w:type="spellStart"/>
      <w:r w:rsidRPr="00111FB2">
        <w:rPr>
          <w:rFonts w:ascii="Times New Roman" w:hAnsi="Times New Roman"/>
          <w:sz w:val="28"/>
          <w:szCs w:val="28"/>
        </w:rPr>
        <w:t>общеинтеллектуальной</w:t>
      </w:r>
      <w:proofErr w:type="spellEnd"/>
      <w:r w:rsidRPr="00111FB2">
        <w:rPr>
          <w:rFonts w:ascii="Times New Roman" w:hAnsi="Times New Roman"/>
          <w:sz w:val="28"/>
          <w:szCs w:val="28"/>
        </w:rPr>
        <w:t xml:space="preserve"> направленности с использованием средств обучения и воспитания центров "Точка роста" сохранилась на уровне 37,4%, что соответствует плановому значению.</w:t>
      </w:r>
      <w:proofErr w:type="gramEnd"/>
    </w:p>
    <w:p w14:paraId="5B6E763D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b/>
          <w:i/>
          <w:sz w:val="28"/>
          <w:szCs w:val="28"/>
        </w:rPr>
        <w:t>Подпрограмма «Организация отдыха и оздоровления детей</w:t>
      </w:r>
      <w:r w:rsidRPr="00111FB2">
        <w:rPr>
          <w:rFonts w:ascii="Times New Roman" w:hAnsi="Times New Roman"/>
          <w:b/>
          <w:bCs/>
          <w:i/>
          <w:sz w:val="28"/>
          <w:szCs w:val="28"/>
        </w:rPr>
        <w:t xml:space="preserve"> Шарыповского</w:t>
      </w:r>
      <w:r w:rsidRPr="00111FB2">
        <w:rPr>
          <w:rFonts w:ascii="Times New Roman" w:hAnsi="Times New Roman"/>
          <w:b/>
          <w:i/>
          <w:sz w:val="28"/>
          <w:szCs w:val="28"/>
        </w:rPr>
        <w:t xml:space="preserve"> муниципального округа»,</w:t>
      </w:r>
      <w:r w:rsidRPr="00111FB2">
        <w:rPr>
          <w:rFonts w:ascii="Times New Roman" w:hAnsi="Times New Roman"/>
          <w:b/>
          <w:sz w:val="28"/>
          <w:szCs w:val="28"/>
        </w:rPr>
        <w:t xml:space="preserve"> </w:t>
      </w:r>
      <w:r w:rsidRPr="00111FB2">
        <w:rPr>
          <w:rFonts w:ascii="Times New Roman" w:hAnsi="Times New Roman"/>
          <w:i/>
          <w:sz w:val="28"/>
          <w:szCs w:val="28"/>
        </w:rPr>
        <w:t>реализуемая в рамках задачи «Обеспечение безопасного и качественного отдыха, и оздоровления детей»</w:t>
      </w:r>
      <w:r w:rsidRPr="00111FB2">
        <w:rPr>
          <w:rFonts w:ascii="Times New Roman" w:hAnsi="Times New Roman"/>
          <w:sz w:val="28"/>
          <w:szCs w:val="28"/>
        </w:rPr>
        <w:t>.</w:t>
      </w:r>
    </w:p>
    <w:p w14:paraId="37BAE4FE" w14:textId="53B51AC8" w:rsidR="00111FB2" w:rsidRPr="004A4426" w:rsidRDefault="00111FB2" w:rsidP="00111FB2">
      <w:pPr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4426">
        <w:rPr>
          <w:rFonts w:ascii="Times New Roman" w:hAnsi="Times New Roman"/>
          <w:sz w:val="28"/>
          <w:szCs w:val="28"/>
        </w:rPr>
        <w:t>На реализацию подп</w:t>
      </w:r>
      <w:r w:rsidR="004A4426" w:rsidRPr="004A4426">
        <w:rPr>
          <w:rFonts w:ascii="Times New Roman" w:hAnsi="Times New Roman"/>
          <w:sz w:val="28"/>
          <w:szCs w:val="28"/>
        </w:rPr>
        <w:t>рограммы в 2023</w:t>
      </w:r>
      <w:r w:rsidRPr="004A4426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4A4426" w:rsidRPr="004A4426">
        <w:rPr>
          <w:rFonts w:ascii="Times New Roman" w:hAnsi="Times New Roman"/>
          <w:sz w:val="28"/>
          <w:szCs w:val="28"/>
        </w:rPr>
        <w:t>36 752,18</w:t>
      </w:r>
      <w:r w:rsidRPr="004A4426">
        <w:rPr>
          <w:rFonts w:ascii="Times New Roman" w:hAnsi="Times New Roman"/>
          <w:sz w:val="28"/>
          <w:szCs w:val="28"/>
        </w:rPr>
        <w:t xml:space="preserve"> тысяч рублей, фактическое финансирование составило </w:t>
      </w:r>
      <w:r w:rsidR="004A4426" w:rsidRPr="004A4426">
        <w:rPr>
          <w:rFonts w:ascii="Times New Roman" w:hAnsi="Times New Roman"/>
          <w:sz w:val="28"/>
          <w:szCs w:val="28"/>
        </w:rPr>
        <w:t>36 654,49</w:t>
      </w:r>
      <w:r w:rsidRPr="004A4426">
        <w:rPr>
          <w:rFonts w:ascii="Times New Roman" w:hAnsi="Times New Roman"/>
          <w:sz w:val="28"/>
          <w:szCs w:val="28"/>
        </w:rPr>
        <w:t xml:space="preserve"> тысяч рублей (</w:t>
      </w:r>
      <w:r w:rsidR="004A4426" w:rsidRPr="004A4426">
        <w:rPr>
          <w:rFonts w:ascii="Times New Roman" w:hAnsi="Times New Roman"/>
          <w:sz w:val="28"/>
          <w:szCs w:val="28"/>
        </w:rPr>
        <w:t>99,7</w:t>
      </w:r>
      <w:r w:rsidRPr="004A4426">
        <w:rPr>
          <w:rFonts w:ascii="Times New Roman" w:hAnsi="Times New Roman"/>
          <w:sz w:val="28"/>
          <w:szCs w:val="28"/>
        </w:rPr>
        <w:t>%).</w:t>
      </w:r>
    </w:p>
    <w:p w14:paraId="17EFAE28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FB2">
        <w:rPr>
          <w:rFonts w:ascii="Times New Roman" w:hAnsi="Times New Roman"/>
          <w:spacing w:val="-6"/>
          <w:sz w:val="28"/>
          <w:szCs w:val="28"/>
        </w:rPr>
        <w:t>Одним из направлений деятельности системы образования округа является организация летнего отдыха и оздоровления.</w:t>
      </w:r>
    </w:p>
    <w:p w14:paraId="60F8EBC0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11FB2">
        <w:rPr>
          <w:rFonts w:ascii="Times New Roman" w:hAnsi="Times New Roman"/>
          <w:iCs/>
          <w:sz w:val="28"/>
          <w:szCs w:val="28"/>
        </w:rPr>
        <w:t>Основной формой оздоровления и отдыха детей в возрасте от 7 до 17 лет являются оздоровительные лагеря с дневным пребыванием детей на базе 8 общеобразовательных учреждений округа в летнее время, где за отчетный период отдохнуло 646 детей.</w:t>
      </w:r>
    </w:p>
    <w:p w14:paraId="48791FEF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11FB2">
        <w:rPr>
          <w:rFonts w:ascii="Times New Roman" w:hAnsi="Times New Roman"/>
          <w:iCs/>
          <w:sz w:val="28"/>
          <w:szCs w:val="28"/>
        </w:rPr>
        <w:t>В период летней оздоровительной кампании было направлено 480 детей в загородный детский оздоровительно-образовательный лагерь «</w:t>
      </w:r>
      <w:proofErr w:type="spellStart"/>
      <w:r w:rsidRPr="00111FB2">
        <w:rPr>
          <w:rFonts w:ascii="Times New Roman" w:hAnsi="Times New Roman"/>
          <w:iCs/>
          <w:sz w:val="28"/>
          <w:szCs w:val="28"/>
        </w:rPr>
        <w:t>Инголь</w:t>
      </w:r>
      <w:proofErr w:type="spellEnd"/>
      <w:r w:rsidRPr="00111FB2">
        <w:rPr>
          <w:rFonts w:ascii="Times New Roman" w:hAnsi="Times New Roman"/>
          <w:iCs/>
          <w:sz w:val="28"/>
          <w:szCs w:val="28"/>
        </w:rPr>
        <w:t xml:space="preserve">», из которых 253 ребенка, находящихся в трудной жизненной ситуации. </w:t>
      </w:r>
    </w:p>
    <w:p w14:paraId="69CADEFA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FB2">
        <w:rPr>
          <w:rFonts w:ascii="Times New Roman" w:hAnsi="Times New Roman"/>
          <w:spacing w:val="-6"/>
          <w:sz w:val="28"/>
          <w:szCs w:val="28"/>
        </w:rPr>
        <w:lastRenderedPageBreak/>
        <w:t>В крае продолжается реализация мероприятий, направленных на укрепление материально-технической базы муниципальных загородных оздоровительных лагерей. В 2023 году в рамках государственной программы Красноярского края «Развитие образования» были осуществлены работы по установке водосточной системы на жилых корпусах №1,2,3 и культурно-информационного центра ДООЛ «</w:t>
      </w:r>
      <w:proofErr w:type="spellStart"/>
      <w:r w:rsidRPr="00111FB2">
        <w:rPr>
          <w:rFonts w:ascii="Times New Roman" w:hAnsi="Times New Roman"/>
          <w:spacing w:val="-6"/>
          <w:sz w:val="28"/>
          <w:szCs w:val="28"/>
        </w:rPr>
        <w:t>Инголь</w:t>
      </w:r>
      <w:proofErr w:type="spellEnd"/>
      <w:r w:rsidRPr="00111FB2">
        <w:rPr>
          <w:rFonts w:ascii="Times New Roman" w:hAnsi="Times New Roman"/>
          <w:spacing w:val="-6"/>
          <w:sz w:val="28"/>
          <w:szCs w:val="28"/>
        </w:rPr>
        <w:t xml:space="preserve">». </w:t>
      </w:r>
    </w:p>
    <w:p w14:paraId="26D8FDC8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При реализации данной подпрограммы достигнуты следующие результаты:</w:t>
      </w:r>
    </w:p>
    <w:p w14:paraId="6D8C96C7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«Доля детей, получивших услугу по организации отдыха детей и их оздоровления, от общего количества детей от 7 до 17 лет» составила 56,5%, что соответствует плановому значению.</w:t>
      </w:r>
    </w:p>
    <w:p w14:paraId="4581482E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b/>
          <w:i/>
          <w:sz w:val="28"/>
          <w:szCs w:val="28"/>
        </w:rPr>
        <w:t>Подпрограмма «Государственная поддержка детей-сирот и детей, оставшихся без попечения родителей»,</w:t>
      </w:r>
      <w:r w:rsidRPr="00111FB2">
        <w:rPr>
          <w:rFonts w:ascii="Times New Roman" w:hAnsi="Times New Roman"/>
          <w:sz w:val="28"/>
          <w:szCs w:val="28"/>
        </w:rPr>
        <w:t xml:space="preserve"> </w:t>
      </w:r>
      <w:r w:rsidRPr="00111FB2">
        <w:rPr>
          <w:rFonts w:ascii="Times New Roman" w:hAnsi="Times New Roman"/>
          <w:i/>
          <w:sz w:val="28"/>
          <w:szCs w:val="28"/>
        </w:rPr>
        <w:t>реализуемая в рамках задачи «Развитие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числа».</w:t>
      </w:r>
    </w:p>
    <w:p w14:paraId="0BBAD82B" w14:textId="2CCF525B" w:rsidR="00111FB2" w:rsidRPr="00AB1F67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F67">
        <w:rPr>
          <w:rFonts w:ascii="Times New Roman" w:hAnsi="Times New Roman"/>
          <w:sz w:val="28"/>
          <w:szCs w:val="28"/>
        </w:rPr>
        <w:t>На реализацию подпрограммы в 202</w:t>
      </w:r>
      <w:r w:rsidR="00AB1F67" w:rsidRPr="00AB1F67">
        <w:rPr>
          <w:rFonts w:ascii="Times New Roman" w:hAnsi="Times New Roman"/>
          <w:sz w:val="28"/>
          <w:szCs w:val="28"/>
        </w:rPr>
        <w:t>3</w:t>
      </w:r>
      <w:r w:rsidRPr="00AB1F67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AB1F67" w:rsidRPr="00AB1F67">
        <w:rPr>
          <w:rFonts w:ascii="Times New Roman" w:hAnsi="Times New Roman"/>
          <w:sz w:val="28"/>
          <w:szCs w:val="28"/>
        </w:rPr>
        <w:t>6 874,79</w:t>
      </w:r>
      <w:r w:rsidRPr="00AB1F67">
        <w:rPr>
          <w:rFonts w:ascii="Times New Roman" w:hAnsi="Times New Roman"/>
          <w:sz w:val="28"/>
          <w:szCs w:val="28"/>
        </w:rPr>
        <w:t xml:space="preserve"> тыс. рублей, фактическое финансирование составило </w:t>
      </w:r>
      <w:r w:rsidR="00AB1F67" w:rsidRPr="00AB1F67">
        <w:rPr>
          <w:rFonts w:ascii="Times New Roman" w:hAnsi="Times New Roman"/>
          <w:sz w:val="28"/>
          <w:szCs w:val="28"/>
        </w:rPr>
        <w:t>6 691,10</w:t>
      </w:r>
      <w:r w:rsidRPr="00AB1F67">
        <w:rPr>
          <w:rFonts w:ascii="Times New Roman" w:hAnsi="Times New Roman"/>
          <w:sz w:val="28"/>
          <w:szCs w:val="28"/>
        </w:rPr>
        <w:t xml:space="preserve"> тыс. рублей (</w:t>
      </w:r>
      <w:r w:rsidR="00AB1F67" w:rsidRPr="00AB1F67">
        <w:rPr>
          <w:rFonts w:ascii="Times New Roman" w:hAnsi="Times New Roman"/>
          <w:sz w:val="28"/>
          <w:szCs w:val="28"/>
        </w:rPr>
        <w:t>97,3</w:t>
      </w:r>
      <w:r w:rsidRPr="00AB1F67">
        <w:rPr>
          <w:rFonts w:ascii="Times New Roman" w:hAnsi="Times New Roman"/>
          <w:sz w:val="28"/>
          <w:szCs w:val="28"/>
        </w:rPr>
        <w:t>%).</w:t>
      </w:r>
    </w:p>
    <w:p w14:paraId="1A0399BA" w14:textId="251FC2F1" w:rsidR="00111FB2" w:rsidRPr="004F1EB2" w:rsidRDefault="004F1E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конец</w:t>
      </w:r>
      <w:proofErr w:type="gramEnd"/>
      <w:r w:rsidR="00111FB2" w:rsidRPr="004F1EB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="00111FB2" w:rsidRPr="004F1EB2">
        <w:rPr>
          <w:rFonts w:ascii="Times New Roman" w:hAnsi="Times New Roman"/>
          <w:sz w:val="28"/>
          <w:szCs w:val="28"/>
        </w:rPr>
        <w:t xml:space="preserve"> года количество детей-сирот и детей, оставшихся без попечения родителей, проживающих на территории округа, составляет </w:t>
      </w:r>
      <w:r w:rsidRPr="004F1EB2">
        <w:rPr>
          <w:rFonts w:ascii="Times New Roman" w:hAnsi="Times New Roman"/>
          <w:sz w:val="28"/>
          <w:szCs w:val="28"/>
        </w:rPr>
        <w:t>82 ребенка</w:t>
      </w:r>
      <w:r w:rsidR="00111FB2" w:rsidRPr="004F1EB2">
        <w:rPr>
          <w:rFonts w:ascii="Times New Roman" w:hAnsi="Times New Roman"/>
          <w:sz w:val="28"/>
          <w:szCs w:val="28"/>
        </w:rPr>
        <w:t xml:space="preserve">, все дети проживают в семьях. </w:t>
      </w:r>
    </w:p>
    <w:p w14:paraId="172D3F94" w14:textId="77777777" w:rsidR="00111FB2" w:rsidRPr="00111FB2" w:rsidRDefault="00111FB2" w:rsidP="00111FB2">
      <w:pPr>
        <w:pStyle w:val="10"/>
        <w:ind w:firstLine="709"/>
        <w:jc w:val="both"/>
        <w:rPr>
          <w:sz w:val="28"/>
          <w:szCs w:val="28"/>
        </w:rPr>
      </w:pPr>
      <w:r w:rsidRPr="00111FB2">
        <w:rPr>
          <w:sz w:val="28"/>
          <w:szCs w:val="28"/>
        </w:rPr>
        <w:t>Одним из важных направлений социализации и защиты прав детей-сирот является обеспечение их жилыми помещениями.</w:t>
      </w:r>
    </w:p>
    <w:p w14:paraId="3DECBD6C" w14:textId="77777777" w:rsidR="00111FB2" w:rsidRPr="00111FB2" w:rsidRDefault="00111FB2" w:rsidP="00111F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Правительством Красноярского края принимаются меры, направленные на реализацию права детей-сирот на обеспечение жилым помещением. </w:t>
      </w:r>
    </w:p>
    <w:p w14:paraId="3E2BBBF7" w14:textId="77777777" w:rsidR="00111FB2" w:rsidRPr="00111FB2" w:rsidRDefault="00111FB2" w:rsidP="00111F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 xml:space="preserve">В округе на 1 января 2023 года численность детей, оставшихся без попечения родителей, и лиц из их числа, состоящих на учете на получение жилого помещения, включая лиц в возрасте от 23 лет и старше, составила 13 человек. </w:t>
      </w:r>
    </w:p>
    <w:p w14:paraId="2ED6C381" w14:textId="77777777" w:rsidR="00111FB2" w:rsidRPr="00111FB2" w:rsidRDefault="00111FB2" w:rsidP="00111FB2">
      <w:pPr>
        <w:pStyle w:val="10"/>
        <w:ind w:firstLine="709"/>
        <w:jc w:val="both"/>
        <w:rPr>
          <w:sz w:val="28"/>
          <w:szCs w:val="28"/>
        </w:rPr>
      </w:pPr>
      <w:r w:rsidRPr="00111FB2">
        <w:rPr>
          <w:sz w:val="28"/>
          <w:szCs w:val="28"/>
        </w:rPr>
        <w:t>Всего в 2023 году обеспечено жильем 3 человека (в 2022 году - 3 человека).</w:t>
      </w:r>
    </w:p>
    <w:p w14:paraId="0016FE5D" w14:textId="77777777" w:rsidR="00111FB2" w:rsidRPr="00111FB2" w:rsidRDefault="00111FB2" w:rsidP="00111FB2">
      <w:pPr>
        <w:pStyle w:val="10"/>
        <w:ind w:firstLine="709"/>
        <w:jc w:val="both"/>
        <w:rPr>
          <w:sz w:val="28"/>
          <w:szCs w:val="28"/>
        </w:rPr>
      </w:pPr>
      <w:r w:rsidRPr="00111FB2">
        <w:rPr>
          <w:sz w:val="28"/>
          <w:szCs w:val="28"/>
        </w:rPr>
        <w:t>При реализации данной подпрограммы достигнуты следующие результаты:</w:t>
      </w:r>
    </w:p>
    <w:p w14:paraId="0D28E8BD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родителей, сохранилась на уровне 100%, что соответствует плановому значению;</w:t>
      </w:r>
    </w:p>
    <w:p w14:paraId="757561EA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доля детей-сирот и детей, оставшихся без попечения родителей, обеспеченных жилыми помещениями, составила 23% при плановом значении 20%.</w:t>
      </w:r>
    </w:p>
    <w:p w14:paraId="333A51E7" w14:textId="77777777" w:rsidR="00111FB2" w:rsidRPr="00111FB2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b/>
          <w:i/>
          <w:color w:val="000000" w:themeColor="text1"/>
          <w:sz w:val="28"/>
          <w:szCs w:val="28"/>
        </w:rPr>
        <w:lastRenderedPageBreak/>
        <w:t>Подпрограмма  «Обеспечение реализации муниципальной программы в области образования»</w:t>
      </w:r>
      <w:r w:rsidRPr="00111FB2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 w:rsidRPr="00111FB2">
        <w:rPr>
          <w:rFonts w:ascii="Times New Roman" w:hAnsi="Times New Roman"/>
          <w:i/>
          <w:color w:val="000000" w:themeColor="text1"/>
          <w:sz w:val="28"/>
          <w:szCs w:val="28"/>
        </w:rPr>
        <w:t xml:space="preserve">реализуемая в рамках задачи </w:t>
      </w:r>
      <w:r w:rsidRPr="00111FB2">
        <w:rPr>
          <w:rFonts w:ascii="Times New Roman" w:hAnsi="Times New Roman"/>
          <w:i/>
          <w:sz w:val="28"/>
          <w:szCs w:val="28"/>
        </w:rPr>
        <w:t>«Создание условий для эффективного управления отраслью образования».</w:t>
      </w:r>
      <w:r w:rsidRPr="00111FB2">
        <w:rPr>
          <w:rFonts w:ascii="Times New Roman" w:hAnsi="Times New Roman"/>
          <w:sz w:val="28"/>
          <w:szCs w:val="28"/>
        </w:rPr>
        <w:t xml:space="preserve"> </w:t>
      </w:r>
    </w:p>
    <w:p w14:paraId="5F64D0F9" w14:textId="0824FF63" w:rsidR="00111FB2" w:rsidRPr="00AB1F67" w:rsidRDefault="00111FB2" w:rsidP="00111F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1F67">
        <w:rPr>
          <w:rFonts w:ascii="Times New Roman" w:hAnsi="Times New Roman"/>
          <w:color w:val="000000" w:themeColor="text1"/>
          <w:sz w:val="28"/>
          <w:szCs w:val="28"/>
        </w:rPr>
        <w:t>На реализацию подпрограммы в 202</w:t>
      </w:r>
      <w:r w:rsidR="00AB1F67" w:rsidRPr="00AB1F67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B1F67">
        <w:rPr>
          <w:rFonts w:ascii="Times New Roman" w:hAnsi="Times New Roman"/>
          <w:color w:val="000000" w:themeColor="text1"/>
          <w:sz w:val="28"/>
          <w:szCs w:val="28"/>
        </w:rPr>
        <w:t xml:space="preserve"> году предусмотрено </w:t>
      </w:r>
      <w:r w:rsidR="00AB1F67" w:rsidRPr="00AB1F67">
        <w:rPr>
          <w:rFonts w:ascii="Times New Roman" w:hAnsi="Times New Roman"/>
          <w:color w:val="000000" w:themeColor="text1"/>
          <w:sz w:val="28"/>
          <w:szCs w:val="28"/>
        </w:rPr>
        <w:t>22 359,12</w:t>
      </w:r>
      <w:r w:rsidRPr="00AB1F67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</w:t>
      </w:r>
      <w:r w:rsidRPr="00AB1F67">
        <w:rPr>
          <w:rFonts w:ascii="Times New Roman" w:hAnsi="Times New Roman"/>
          <w:sz w:val="28"/>
          <w:szCs w:val="28"/>
        </w:rPr>
        <w:t xml:space="preserve"> </w:t>
      </w:r>
      <w:r w:rsidRPr="00AB1F67">
        <w:rPr>
          <w:rFonts w:ascii="Times New Roman" w:hAnsi="Times New Roman"/>
          <w:color w:val="000000" w:themeColor="text1"/>
          <w:sz w:val="28"/>
          <w:szCs w:val="28"/>
        </w:rPr>
        <w:t xml:space="preserve">фактическое финансирование составило </w:t>
      </w:r>
      <w:r w:rsidR="00AB1F67" w:rsidRPr="00AB1F67">
        <w:rPr>
          <w:rFonts w:ascii="Times New Roman" w:hAnsi="Times New Roman"/>
          <w:color w:val="000000" w:themeColor="text1"/>
          <w:sz w:val="28"/>
          <w:szCs w:val="28"/>
        </w:rPr>
        <w:t>22 320,26</w:t>
      </w:r>
      <w:r w:rsidRPr="00AB1F67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(99,</w:t>
      </w:r>
      <w:r w:rsidR="00AB1F67" w:rsidRPr="00AB1F67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AB1F67"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14:paraId="39B1DA4B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FB2">
        <w:rPr>
          <w:rFonts w:ascii="Times New Roman" w:hAnsi="Times New Roman"/>
          <w:color w:val="000000" w:themeColor="text1"/>
          <w:sz w:val="28"/>
          <w:szCs w:val="28"/>
        </w:rPr>
        <w:t>В рамках данной подпрограммы осуществляется реализация полномочий органа местного самоуправления по основным направлениям:</w:t>
      </w:r>
    </w:p>
    <w:p w14:paraId="7710300E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FB2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обеспечение </w:t>
      </w:r>
      <w:proofErr w:type="gramStart"/>
      <w:r w:rsidRPr="00111FB2">
        <w:rPr>
          <w:rFonts w:ascii="Times New Roman" w:hAnsi="Times New Roman"/>
          <w:color w:val="000000" w:themeColor="text1"/>
          <w:sz w:val="28"/>
          <w:szCs w:val="28"/>
        </w:rPr>
        <w:t>контроля за</w:t>
      </w:r>
      <w:proofErr w:type="gramEnd"/>
      <w:r w:rsidRPr="00111FB2">
        <w:rPr>
          <w:rFonts w:ascii="Times New Roman" w:hAnsi="Times New Roman"/>
          <w:color w:val="000000" w:themeColor="text1"/>
          <w:sz w:val="28"/>
          <w:szCs w:val="28"/>
        </w:rPr>
        <w:t xml:space="preserve"> соблюдением законодательства в сфере образования;</w:t>
      </w:r>
    </w:p>
    <w:p w14:paraId="43108DDC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FB2">
        <w:rPr>
          <w:rFonts w:ascii="Times New Roman" w:hAnsi="Times New Roman"/>
          <w:color w:val="000000" w:themeColor="text1"/>
          <w:sz w:val="28"/>
          <w:szCs w:val="28"/>
        </w:rPr>
        <w:t>разработка положений по нормативно-правовому обеспечению развития образования;</w:t>
      </w:r>
    </w:p>
    <w:p w14:paraId="6D1F05AA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FB2">
        <w:rPr>
          <w:rFonts w:ascii="Times New Roman" w:hAnsi="Times New Roman"/>
          <w:color w:val="000000" w:themeColor="text1"/>
          <w:sz w:val="28"/>
          <w:szCs w:val="28"/>
        </w:rPr>
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14:paraId="5A29354E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FB2">
        <w:rPr>
          <w:rFonts w:ascii="Times New Roman" w:hAnsi="Times New Roman"/>
          <w:color w:val="000000" w:themeColor="text1"/>
          <w:sz w:val="28"/>
          <w:szCs w:val="28"/>
        </w:rPr>
        <w:t>создание условий для получения гражданами дополнительного образования;</w:t>
      </w:r>
    </w:p>
    <w:p w14:paraId="79EED669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FB2">
        <w:rPr>
          <w:rFonts w:ascii="Times New Roman" w:hAnsi="Times New Roman"/>
          <w:color w:val="000000" w:themeColor="text1"/>
          <w:sz w:val="28"/>
          <w:szCs w:val="28"/>
        </w:rPr>
        <w:t>обеспечение информирования граждан о состоянии образования (за исключением высшего профессионального образования) на территории Шарыповского муниципального округа.</w:t>
      </w:r>
    </w:p>
    <w:p w14:paraId="5AA47B9F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FB2">
        <w:rPr>
          <w:rFonts w:ascii="Times New Roman" w:hAnsi="Times New Roman"/>
          <w:color w:val="000000" w:themeColor="text1"/>
          <w:sz w:val="28"/>
          <w:szCs w:val="28"/>
        </w:rPr>
        <w:t>В рамках подпрограммы в 2023 году реализованы мероприятия, направленные на повышение профессионального уровня 29 работников учреждения. Для укрепления материально-технической базы  приобретена мебель для кабинетов, компьютерное оборудование.</w:t>
      </w:r>
    </w:p>
    <w:p w14:paraId="732757CD" w14:textId="77777777" w:rsidR="00111FB2" w:rsidRPr="00111FB2" w:rsidRDefault="00111FB2" w:rsidP="0011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FB2">
        <w:rPr>
          <w:rFonts w:ascii="Times New Roman" w:hAnsi="Times New Roman"/>
          <w:sz w:val="28"/>
          <w:szCs w:val="28"/>
        </w:rPr>
        <w:t>При реализации данной подпрограммы достигнуты следующие результаты: своевременно осуществляется предоставление годовой бюджетной отчетности, утверждение и размещение муниципального задания для подведомственных учреждений на текущий финансовый год и плановый период, а также своевременное согласование и размещение плана финансово-хозяйственной деятельности.</w:t>
      </w:r>
    </w:p>
    <w:p w14:paraId="476059E5" w14:textId="77777777" w:rsidR="00111FB2" w:rsidRPr="00111FB2" w:rsidRDefault="00111FB2" w:rsidP="00111FB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11F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Суммарная оценка </w:t>
      </w:r>
      <w:proofErr w:type="gramStart"/>
      <w:r w:rsidRPr="00111FB2">
        <w:rPr>
          <w:rFonts w:ascii="Times New Roman" w:hAnsi="Times New Roman"/>
          <w:bCs/>
          <w:color w:val="000000" w:themeColor="text1"/>
          <w:sz w:val="28"/>
          <w:szCs w:val="28"/>
        </w:rPr>
        <w:t>показателей качества финансового менеджмента главных распорядителей бюджетных средств</w:t>
      </w:r>
      <w:proofErr w:type="gramEnd"/>
      <w:r w:rsidRPr="00111F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сохранилась на уровне 2022 года и составила 114 баллов при плане не менее 109 баллов.</w:t>
      </w:r>
    </w:p>
    <w:p w14:paraId="56657AC9" w14:textId="77777777" w:rsidR="00111FB2" w:rsidRPr="00111FB2" w:rsidRDefault="00111FB2" w:rsidP="00111F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11FB2">
        <w:rPr>
          <w:rFonts w:ascii="Times New Roman" w:hAnsi="Times New Roman"/>
          <w:i/>
          <w:sz w:val="28"/>
          <w:szCs w:val="28"/>
        </w:rPr>
        <w:t>Из 30 показателей, отраженных в муниципальной программе, все показатели достигли либо превысили свои плановые значения.</w:t>
      </w:r>
    </w:p>
    <w:p w14:paraId="5FB4AC4A" w14:textId="77777777" w:rsidR="004E5370" w:rsidRDefault="004E5370" w:rsidP="00EE50C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6E3A4B59" w14:textId="77777777" w:rsidR="008110AB" w:rsidRDefault="008110AB" w:rsidP="008110AB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Руководитель</w:t>
      </w:r>
    </w:p>
    <w:p w14:paraId="57F907B1" w14:textId="762B0885" w:rsidR="000837E5" w:rsidRDefault="008110AB" w:rsidP="008110AB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МКУ УО ШМО</w:t>
      </w:r>
      <w:r w:rsidR="00824D3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</w:t>
      </w:r>
      <w:r w:rsidR="00824D3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С.В.</w:t>
      </w:r>
      <w:r w:rsidR="006156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24D3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Погорелова</w:t>
      </w:r>
    </w:p>
    <w:p w14:paraId="25296F70" w14:textId="77777777" w:rsidR="00553C94" w:rsidRDefault="00553C94" w:rsidP="008110AB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18"/>
          <w:szCs w:val="18"/>
          <w:lang w:eastAsia="ru-RU"/>
        </w:rPr>
      </w:pPr>
    </w:p>
    <w:p w14:paraId="6CB1B8A6" w14:textId="77777777" w:rsidR="00553C94" w:rsidRDefault="00553C94" w:rsidP="008110AB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18"/>
          <w:szCs w:val="18"/>
          <w:lang w:eastAsia="ru-RU"/>
        </w:rPr>
      </w:pPr>
    </w:p>
    <w:p w14:paraId="01B488AE" w14:textId="41A4DCA7" w:rsidR="00824D3B" w:rsidRPr="00192AC2" w:rsidRDefault="00824D3B" w:rsidP="008110AB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18"/>
          <w:szCs w:val="18"/>
          <w:lang w:eastAsia="ru-RU"/>
        </w:rPr>
      </w:pPr>
      <w:r w:rsidRPr="00192AC2">
        <w:rPr>
          <w:rFonts w:ascii="Times New Roman" w:eastAsia="Times New Roman" w:hAnsi="Times New Roman"/>
          <w:color w:val="000000" w:themeColor="text1"/>
          <w:sz w:val="18"/>
          <w:szCs w:val="18"/>
          <w:lang w:eastAsia="ru-RU"/>
        </w:rPr>
        <w:t xml:space="preserve">Катышева Ольга Михайловна </w:t>
      </w:r>
      <w:r w:rsidR="00192AC2" w:rsidRPr="00192AC2">
        <w:rPr>
          <w:rFonts w:ascii="Times New Roman" w:eastAsia="Times New Roman" w:hAnsi="Times New Roman"/>
          <w:color w:val="000000" w:themeColor="text1"/>
          <w:sz w:val="18"/>
          <w:szCs w:val="18"/>
          <w:lang w:eastAsia="ru-RU"/>
        </w:rPr>
        <w:t>8(39153)3-25-29</w:t>
      </w:r>
    </w:p>
    <w:p w14:paraId="05EC3E80" w14:textId="77777777" w:rsidR="00824D3B" w:rsidRPr="00824D3B" w:rsidRDefault="00824D3B" w:rsidP="00824D3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824D3B" w:rsidRPr="00824D3B" w:rsidSect="00877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BA2"/>
    <w:multiLevelType w:val="multilevel"/>
    <w:tmpl w:val="461E5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904EC1"/>
    <w:multiLevelType w:val="multilevel"/>
    <w:tmpl w:val="F314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E53B58"/>
    <w:multiLevelType w:val="multilevel"/>
    <w:tmpl w:val="B9881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9A27A5"/>
    <w:multiLevelType w:val="multilevel"/>
    <w:tmpl w:val="21063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757F39"/>
    <w:multiLevelType w:val="multilevel"/>
    <w:tmpl w:val="E110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6F53A6"/>
    <w:multiLevelType w:val="hybridMultilevel"/>
    <w:tmpl w:val="1B804C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D107F"/>
    <w:multiLevelType w:val="hybridMultilevel"/>
    <w:tmpl w:val="DA0C9672"/>
    <w:lvl w:ilvl="0" w:tplc="27449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BEF611E"/>
    <w:multiLevelType w:val="multilevel"/>
    <w:tmpl w:val="E9C4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7F50EB"/>
    <w:multiLevelType w:val="hybridMultilevel"/>
    <w:tmpl w:val="36E8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D729C"/>
    <w:multiLevelType w:val="hybridMultilevel"/>
    <w:tmpl w:val="73A2951E"/>
    <w:lvl w:ilvl="0" w:tplc="43CA273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187BEF"/>
    <w:multiLevelType w:val="multilevel"/>
    <w:tmpl w:val="8ABE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6B"/>
    <w:rsid w:val="0000176B"/>
    <w:rsid w:val="0001101D"/>
    <w:rsid w:val="000124D1"/>
    <w:rsid w:val="00020A46"/>
    <w:rsid w:val="00020CE2"/>
    <w:rsid w:val="00023B6D"/>
    <w:rsid w:val="0003004B"/>
    <w:rsid w:val="00035E08"/>
    <w:rsid w:val="00045613"/>
    <w:rsid w:val="00055C60"/>
    <w:rsid w:val="00057EFA"/>
    <w:rsid w:val="00063CFA"/>
    <w:rsid w:val="00071540"/>
    <w:rsid w:val="00072BD7"/>
    <w:rsid w:val="00075A2D"/>
    <w:rsid w:val="00080ADB"/>
    <w:rsid w:val="000837E5"/>
    <w:rsid w:val="000901F9"/>
    <w:rsid w:val="000911AA"/>
    <w:rsid w:val="000A1527"/>
    <w:rsid w:val="000B3012"/>
    <w:rsid w:val="000B6134"/>
    <w:rsid w:val="000E46D8"/>
    <w:rsid w:val="000E69AD"/>
    <w:rsid w:val="000F015D"/>
    <w:rsid w:val="00103079"/>
    <w:rsid w:val="00111FB2"/>
    <w:rsid w:val="0012325D"/>
    <w:rsid w:val="001238C7"/>
    <w:rsid w:val="0012544A"/>
    <w:rsid w:val="001304DC"/>
    <w:rsid w:val="001320D2"/>
    <w:rsid w:val="00132A01"/>
    <w:rsid w:val="00132FF1"/>
    <w:rsid w:val="00137589"/>
    <w:rsid w:val="00141873"/>
    <w:rsid w:val="0016044F"/>
    <w:rsid w:val="00161065"/>
    <w:rsid w:val="00172EDC"/>
    <w:rsid w:val="001829E7"/>
    <w:rsid w:val="001911C4"/>
    <w:rsid w:val="00192AC2"/>
    <w:rsid w:val="001A2169"/>
    <w:rsid w:val="001A362B"/>
    <w:rsid w:val="001A5ED0"/>
    <w:rsid w:val="001A6050"/>
    <w:rsid w:val="001B05EA"/>
    <w:rsid w:val="001B4F55"/>
    <w:rsid w:val="001B78EF"/>
    <w:rsid w:val="001D3BA6"/>
    <w:rsid w:val="001D7267"/>
    <w:rsid w:val="001E1D48"/>
    <w:rsid w:val="001E6182"/>
    <w:rsid w:val="001F5549"/>
    <w:rsid w:val="00212EE6"/>
    <w:rsid w:val="0021304E"/>
    <w:rsid w:val="002144B7"/>
    <w:rsid w:val="002215E9"/>
    <w:rsid w:val="00221C4E"/>
    <w:rsid w:val="00226765"/>
    <w:rsid w:val="00237B8E"/>
    <w:rsid w:val="0024260A"/>
    <w:rsid w:val="002538B1"/>
    <w:rsid w:val="002561D1"/>
    <w:rsid w:val="00257D8C"/>
    <w:rsid w:val="00262EB7"/>
    <w:rsid w:val="002728DA"/>
    <w:rsid w:val="00283E89"/>
    <w:rsid w:val="0028696C"/>
    <w:rsid w:val="002869A3"/>
    <w:rsid w:val="002904CE"/>
    <w:rsid w:val="002933E4"/>
    <w:rsid w:val="00294A3B"/>
    <w:rsid w:val="002A2452"/>
    <w:rsid w:val="002A78D0"/>
    <w:rsid w:val="002C7DB8"/>
    <w:rsid w:val="002D248B"/>
    <w:rsid w:val="002F0BC3"/>
    <w:rsid w:val="002F61B7"/>
    <w:rsid w:val="00300FEA"/>
    <w:rsid w:val="00305A12"/>
    <w:rsid w:val="00307308"/>
    <w:rsid w:val="003118CB"/>
    <w:rsid w:val="003120C4"/>
    <w:rsid w:val="00312163"/>
    <w:rsid w:val="0031377D"/>
    <w:rsid w:val="00325BBB"/>
    <w:rsid w:val="00333529"/>
    <w:rsid w:val="00342DC0"/>
    <w:rsid w:val="00346E51"/>
    <w:rsid w:val="00391026"/>
    <w:rsid w:val="00391A61"/>
    <w:rsid w:val="003A65B2"/>
    <w:rsid w:val="003D0B3C"/>
    <w:rsid w:val="003D2E6D"/>
    <w:rsid w:val="003D4D8A"/>
    <w:rsid w:val="003D6BF3"/>
    <w:rsid w:val="003D7032"/>
    <w:rsid w:val="003E5524"/>
    <w:rsid w:val="003F0734"/>
    <w:rsid w:val="003F4940"/>
    <w:rsid w:val="00403729"/>
    <w:rsid w:val="004063F2"/>
    <w:rsid w:val="00406FF6"/>
    <w:rsid w:val="00414B91"/>
    <w:rsid w:val="00415C25"/>
    <w:rsid w:val="004171D0"/>
    <w:rsid w:val="004259B2"/>
    <w:rsid w:val="004327DF"/>
    <w:rsid w:val="0043287A"/>
    <w:rsid w:val="00443736"/>
    <w:rsid w:val="00443DB7"/>
    <w:rsid w:val="0045510C"/>
    <w:rsid w:val="0046331F"/>
    <w:rsid w:val="0046339E"/>
    <w:rsid w:val="0046695F"/>
    <w:rsid w:val="004725B5"/>
    <w:rsid w:val="004757CB"/>
    <w:rsid w:val="00487368"/>
    <w:rsid w:val="004A4426"/>
    <w:rsid w:val="004A4841"/>
    <w:rsid w:val="004C39F7"/>
    <w:rsid w:val="004D2D1C"/>
    <w:rsid w:val="004E3BF4"/>
    <w:rsid w:val="004E5370"/>
    <w:rsid w:val="004F1EB2"/>
    <w:rsid w:val="00510AB8"/>
    <w:rsid w:val="00521397"/>
    <w:rsid w:val="005257B4"/>
    <w:rsid w:val="00525DC3"/>
    <w:rsid w:val="00533DA8"/>
    <w:rsid w:val="0054194C"/>
    <w:rsid w:val="005429A9"/>
    <w:rsid w:val="0055138D"/>
    <w:rsid w:val="00553C94"/>
    <w:rsid w:val="00555DFF"/>
    <w:rsid w:val="00561D51"/>
    <w:rsid w:val="00565F18"/>
    <w:rsid w:val="00571EAC"/>
    <w:rsid w:val="005821D3"/>
    <w:rsid w:val="00582406"/>
    <w:rsid w:val="005A4037"/>
    <w:rsid w:val="005B0041"/>
    <w:rsid w:val="005B4A54"/>
    <w:rsid w:val="005C1547"/>
    <w:rsid w:val="005C2977"/>
    <w:rsid w:val="005C4B33"/>
    <w:rsid w:val="005C6604"/>
    <w:rsid w:val="005E1483"/>
    <w:rsid w:val="005E61AB"/>
    <w:rsid w:val="005F0586"/>
    <w:rsid w:val="005F42F8"/>
    <w:rsid w:val="005F5BE9"/>
    <w:rsid w:val="005F63E8"/>
    <w:rsid w:val="00604D86"/>
    <w:rsid w:val="006108BF"/>
    <w:rsid w:val="006156A8"/>
    <w:rsid w:val="0062198B"/>
    <w:rsid w:val="00626EF5"/>
    <w:rsid w:val="0062795E"/>
    <w:rsid w:val="00640DCC"/>
    <w:rsid w:val="00650700"/>
    <w:rsid w:val="0065686C"/>
    <w:rsid w:val="00656EF6"/>
    <w:rsid w:val="00656F5D"/>
    <w:rsid w:val="00662EF1"/>
    <w:rsid w:val="00672ED0"/>
    <w:rsid w:val="00676109"/>
    <w:rsid w:val="006768D7"/>
    <w:rsid w:val="006771C7"/>
    <w:rsid w:val="006812DF"/>
    <w:rsid w:val="006A2E5C"/>
    <w:rsid w:val="006A31EA"/>
    <w:rsid w:val="006B4CC6"/>
    <w:rsid w:val="006B5FC6"/>
    <w:rsid w:val="006C471C"/>
    <w:rsid w:val="006C6004"/>
    <w:rsid w:val="006C7886"/>
    <w:rsid w:val="006D44D2"/>
    <w:rsid w:val="007004C1"/>
    <w:rsid w:val="00703A8A"/>
    <w:rsid w:val="00717109"/>
    <w:rsid w:val="00721AEF"/>
    <w:rsid w:val="007364DF"/>
    <w:rsid w:val="00742F88"/>
    <w:rsid w:val="00753795"/>
    <w:rsid w:val="0077533B"/>
    <w:rsid w:val="007826AA"/>
    <w:rsid w:val="00795315"/>
    <w:rsid w:val="007B473A"/>
    <w:rsid w:val="007B4B4F"/>
    <w:rsid w:val="007B7EDA"/>
    <w:rsid w:val="007C2564"/>
    <w:rsid w:val="007C2614"/>
    <w:rsid w:val="007D48C7"/>
    <w:rsid w:val="007D6CA4"/>
    <w:rsid w:val="007D6D81"/>
    <w:rsid w:val="007E21D7"/>
    <w:rsid w:val="007E4188"/>
    <w:rsid w:val="007E7CC1"/>
    <w:rsid w:val="007F4D9F"/>
    <w:rsid w:val="007F629E"/>
    <w:rsid w:val="00801455"/>
    <w:rsid w:val="00805ADA"/>
    <w:rsid w:val="008076FC"/>
    <w:rsid w:val="008110AB"/>
    <w:rsid w:val="0081710D"/>
    <w:rsid w:val="00822B39"/>
    <w:rsid w:val="00823933"/>
    <w:rsid w:val="00824D3B"/>
    <w:rsid w:val="008270FC"/>
    <w:rsid w:val="008337F8"/>
    <w:rsid w:val="008408A7"/>
    <w:rsid w:val="008561FB"/>
    <w:rsid w:val="008666FD"/>
    <w:rsid w:val="00866E9B"/>
    <w:rsid w:val="00871268"/>
    <w:rsid w:val="00876C8D"/>
    <w:rsid w:val="0087784A"/>
    <w:rsid w:val="00881C1E"/>
    <w:rsid w:val="00892F7E"/>
    <w:rsid w:val="008A2DB5"/>
    <w:rsid w:val="008A3C40"/>
    <w:rsid w:val="008A483B"/>
    <w:rsid w:val="008A6FAB"/>
    <w:rsid w:val="008A7EF7"/>
    <w:rsid w:val="008B6244"/>
    <w:rsid w:val="008D795D"/>
    <w:rsid w:val="008E2B6D"/>
    <w:rsid w:val="008F12F4"/>
    <w:rsid w:val="00914DE9"/>
    <w:rsid w:val="00916E11"/>
    <w:rsid w:val="009203B4"/>
    <w:rsid w:val="00943638"/>
    <w:rsid w:val="00951762"/>
    <w:rsid w:val="00951CFE"/>
    <w:rsid w:val="009577A9"/>
    <w:rsid w:val="00961205"/>
    <w:rsid w:val="00962A24"/>
    <w:rsid w:val="00972475"/>
    <w:rsid w:val="009730E3"/>
    <w:rsid w:val="00990057"/>
    <w:rsid w:val="00992DAA"/>
    <w:rsid w:val="00997DF6"/>
    <w:rsid w:val="009C7C28"/>
    <w:rsid w:val="009D162A"/>
    <w:rsid w:val="009D4C46"/>
    <w:rsid w:val="009E166C"/>
    <w:rsid w:val="009F19C6"/>
    <w:rsid w:val="009F248F"/>
    <w:rsid w:val="009F39F8"/>
    <w:rsid w:val="009F5129"/>
    <w:rsid w:val="00A011C4"/>
    <w:rsid w:val="00A05FA8"/>
    <w:rsid w:val="00A12D6D"/>
    <w:rsid w:val="00A173A6"/>
    <w:rsid w:val="00A27743"/>
    <w:rsid w:val="00A331D7"/>
    <w:rsid w:val="00A87FC7"/>
    <w:rsid w:val="00A90109"/>
    <w:rsid w:val="00A92484"/>
    <w:rsid w:val="00A97DD0"/>
    <w:rsid w:val="00AA0B1F"/>
    <w:rsid w:val="00AA19B2"/>
    <w:rsid w:val="00AB1F67"/>
    <w:rsid w:val="00AB3694"/>
    <w:rsid w:val="00AB560F"/>
    <w:rsid w:val="00AB5B52"/>
    <w:rsid w:val="00AB6A23"/>
    <w:rsid w:val="00AC61A2"/>
    <w:rsid w:val="00AC71BF"/>
    <w:rsid w:val="00AD0A38"/>
    <w:rsid w:val="00AD2A70"/>
    <w:rsid w:val="00AE25FE"/>
    <w:rsid w:val="00AE3487"/>
    <w:rsid w:val="00AE39C6"/>
    <w:rsid w:val="00AE6395"/>
    <w:rsid w:val="00AF5F30"/>
    <w:rsid w:val="00B06FA3"/>
    <w:rsid w:val="00B14B3F"/>
    <w:rsid w:val="00B1756F"/>
    <w:rsid w:val="00B23325"/>
    <w:rsid w:val="00B26D1F"/>
    <w:rsid w:val="00B30998"/>
    <w:rsid w:val="00B42DB1"/>
    <w:rsid w:val="00B546E2"/>
    <w:rsid w:val="00B57573"/>
    <w:rsid w:val="00B7161B"/>
    <w:rsid w:val="00B829F5"/>
    <w:rsid w:val="00B92C2F"/>
    <w:rsid w:val="00B931D4"/>
    <w:rsid w:val="00B974AC"/>
    <w:rsid w:val="00BA0538"/>
    <w:rsid w:val="00BA1154"/>
    <w:rsid w:val="00BB12FC"/>
    <w:rsid w:val="00BB6EDB"/>
    <w:rsid w:val="00BC77AD"/>
    <w:rsid w:val="00BD0294"/>
    <w:rsid w:val="00BD189D"/>
    <w:rsid w:val="00BD66FA"/>
    <w:rsid w:val="00BE6213"/>
    <w:rsid w:val="00BE6821"/>
    <w:rsid w:val="00BF1871"/>
    <w:rsid w:val="00BF1D3D"/>
    <w:rsid w:val="00BF22D5"/>
    <w:rsid w:val="00BF6A7E"/>
    <w:rsid w:val="00C10991"/>
    <w:rsid w:val="00C130D1"/>
    <w:rsid w:val="00C16E1E"/>
    <w:rsid w:val="00C2345E"/>
    <w:rsid w:val="00C24C32"/>
    <w:rsid w:val="00C26246"/>
    <w:rsid w:val="00C328A5"/>
    <w:rsid w:val="00C32CD7"/>
    <w:rsid w:val="00C338A1"/>
    <w:rsid w:val="00C352D1"/>
    <w:rsid w:val="00C35EFA"/>
    <w:rsid w:val="00C401B8"/>
    <w:rsid w:val="00C406CB"/>
    <w:rsid w:val="00C540A5"/>
    <w:rsid w:val="00C5661A"/>
    <w:rsid w:val="00C7463F"/>
    <w:rsid w:val="00C77762"/>
    <w:rsid w:val="00C80020"/>
    <w:rsid w:val="00C80641"/>
    <w:rsid w:val="00C971B3"/>
    <w:rsid w:val="00CA0272"/>
    <w:rsid w:val="00CA40AE"/>
    <w:rsid w:val="00CB5C5A"/>
    <w:rsid w:val="00CC10BC"/>
    <w:rsid w:val="00CD125B"/>
    <w:rsid w:val="00CD2FB6"/>
    <w:rsid w:val="00CE156B"/>
    <w:rsid w:val="00CE78AC"/>
    <w:rsid w:val="00CF0031"/>
    <w:rsid w:val="00CF13A4"/>
    <w:rsid w:val="00CF2C9E"/>
    <w:rsid w:val="00CF4F98"/>
    <w:rsid w:val="00D03664"/>
    <w:rsid w:val="00D139F0"/>
    <w:rsid w:val="00D17E81"/>
    <w:rsid w:val="00D26678"/>
    <w:rsid w:val="00D339D8"/>
    <w:rsid w:val="00D36DD4"/>
    <w:rsid w:val="00D404A6"/>
    <w:rsid w:val="00D52B17"/>
    <w:rsid w:val="00D6349F"/>
    <w:rsid w:val="00D6669B"/>
    <w:rsid w:val="00D769E7"/>
    <w:rsid w:val="00D83FE3"/>
    <w:rsid w:val="00D9128C"/>
    <w:rsid w:val="00D94CFB"/>
    <w:rsid w:val="00DB1BCE"/>
    <w:rsid w:val="00DB36EA"/>
    <w:rsid w:val="00DB5819"/>
    <w:rsid w:val="00DB757E"/>
    <w:rsid w:val="00DC4F41"/>
    <w:rsid w:val="00DD5402"/>
    <w:rsid w:val="00DD7C57"/>
    <w:rsid w:val="00DE436B"/>
    <w:rsid w:val="00DE5AEA"/>
    <w:rsid w:val="00DF4B93"/>
    <w:rsid w:val="00DF4F2D"/>
    <w:rsid w:val="00E11E8A"/>
    <w:rsid w:val="00E153A6"/>
    <w:rsid w:val="00E16520"/>
    <w:rsid w:val="00E23FE3"/>
    <w:rsid w:val="00E25E04"/>
    <w:rsid w:val="00E371C4"/>
    <w:rsid w:val="00E535BC"/>
    <w:rsid w:val="00E57110"/>
    <w:rsid w:val="00E64795"/>
    <w:rsid w:val="00E66171"/>
    <w:rsid w:val="00E73B3C"/>
    <w:rsid w:val="00E74C4B"/>
    <w:rsid w:val="00E8170D"/>
    <w:rsid w:val="00EA55C4"/>
    <w:rsid w:val="00EA6F93"/>
    <w:rsid w:val="00EA7673"/>
    <w:rsid w:val="00EB2E7A"/>
    <w:rsid w:val="00EC2CF3"/>
    <w:rsid w:val="00EC6EEF"/>
    <w:rsid w:val="00EC7DBC"/>
    <w:rsid w:val="00EE4578"/>
    <w:rsid w:val="00EE48E1"/>
    <w:rsid w:val="00EE50C1"/>
    <w:rsid w:val="00EF03BE"/>
    <w:rsid w:val="00EF062A"/>
    <w:rsid w:val="00F0288E"/>
    <w:rsid w:val="00F03EE7"/>
    <w:rsid w:val="00F100C7"/>
    <w:rsid w:val="00F15B1F"/>
    <w:rsid w:val="00F2170A"/>
    <w:rsid w:val="00F30AB3"/>
    <w:rsid w:val="00F34B49"/>
    <w:rsid w:val="00F35D3D"/>
    <w:rsid w:val="00F459DE"/>
    <w:rsid w:val="00F5374D"/>
    <w:rsid w:val="00F5572A"/>
    <w:rsid w:val="00F56A3C"/>
    <w:rsid w:val="00F6462E"/>
    <w:rsid w:val="00F65F71"/>
    <w:rsid w:val="00F6617A"/>
    <w:rsid w:val="00F843B5"/>
    <w:rsid w:val="00F9007A"/>
    <w:rsid w:val="00F94219"/>
    <w:rsid w:val="00F95591"/>
    <w:rsid w:val="00F96203"/>
    <w:rsid w:val="00FA2183"/>
    <w:rsid w:val="00FA3CF0"/>
    <w:rsid w:val="00FA5D5B"/>
    <w:rsid w:val="00FC0C1D"/>
    <w:rsid w:val="00FD0F02"/>
    <w:rsid w:val="00FD166D"/>
    <w:rsid w:val="00FD2736"/>
    <w:rsid w:val="00FE22AF"/>
    <w:rsid w:val="00FE38DD"/>
    <w:rsid w:val="00FE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65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0A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5257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E6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1E6182"/>
    <w:rPr>
      <w:b/>
      <w:bCs/>
    </w:rPr>
  </w:style>
  <w:style w:type="character" w:customStyle="1" w:styleId="apple-converted-space">
    <w:name w:val="apple-converted-space"/>
    <w:basedOn w:val="a0"/>
    <w:rsid w:val="001E6182"/>
  </w:style>
  <w:style w:type="character" w:styleId="a6">
    <w:name w:val="Emphasis"/>
    <w:uiPriority w:val="20"/>
    <w:qFormat/>
    <w:rsid w:val="001E6182"/>
    <w:rPr>
      <w:i/>
      <w:iCs/>
    </w:rPr>
  </w:style>
  <w:style w:type="character" w:customStyle="1" w:styleId="30">
    <w:name w:val="Заголовок 3 Знак"/>
    <w:link w:val="3"/>
    <w:uiPriority w:val="9"/>
    <w:rsid w:val="005257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link w:val="a8"/>
    <w:uiPriority w:val="34"/>
    <w:qFormat/>
    <w:rsid w:val="005257B4"/>
    <w:pPr>
      <w:ind w:left="708"/>
    </w:pPr>
    <w:rPr>
      <w:sz w:val="20"/>
      <w:szCs w:val="20"/>
      <w:lang w:val="x-none" w:eastAsia="x-none"/>
    </w:rPr>
  </w:style>
  <w:style w:type="character" w:customStyle="1" w:styleId="a8">
    <w:name w:val="Абзац списка Знак"/>
    <w:link w:val="a7"/>
    <w:locked/>
    <w:rsid w:val="005257B4"/>
    <w:rPr>
      <w:rFonts w:ascii="Calibri" w:eastAsia="Calibri" w:hAnsi="Calibri" w:cs="Times New Roman"/>
      <w:lang w:val="x-none"/>
    </w:rPr>
  </w:style>
  <w:style w:type="character" w:customStyle="1" w:styleId="1">
    <w:name w:val="Основной текст1"/>
    <w:rsid w:val="008B6244"/>
    <w:rPr>
      <w:rFonts w:ascii="Times New Roman" w:eastAsia="Times New Roman" w:hAnsi="Times New Roman"/>
      <w:color w:val="000000"/>
      <w:spacing w:val="1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ConsPlusNormal">
    <w:name w:val="ConsPlusNormal"/>
    <w:uiPriority w:val="99"/>
    <w:rsid w:val="008B624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Web">
    <w:name w:val="Обычный (Web)"/>
    <w:basedOn w:val="a"/>
    <w:rsid w:val="001B78EF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_"/>
    <w:link w:val="2"/>
    <w:rsid w:val="00C77762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9"/>
    <w:rsid w:val="00C77762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eastAsia="ru-RU"/>
    </w:rPr>
  </w:style>
  <w:style w:type="paragraph" w:styleId="aa">
    <w:name w:val="Body Text Indent"/>
    <w:basedOn w:val="a"/>
    <w:link w:val="ab"/>
    <w:uiPriority w:val="99"/>
    <w:unhideWhenUsed/>
    <w:rsid w:val="002215E9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rsid w:val="002215E9"/>
    <w:rPr>
      <w:rFonts w:ascii="Times New Roman" w:eastAsia="Times New Roman" w:hAnsi="Times New Roman"/>
    </w:rPr>
  </w:style>
  <w:style w:type="character" w:customStyle="1" w:styleId="a4">
    <w:name w:val="Обычный (веб) Знак"/>
    <w:link w:val="a3"/>
    <w:uiPriority w:val="99"/>
    <w:locked/>
    <w:rsid w:val="00020A46"/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rsid w:val="00020A46"/>
  </w:style>
  <w:style w:type="paragraph" w:styleId="ac">
    <w:name w:val="Body Text"/>
    <w:basedOn w:val="a"/>
    <w:link w:val="ad"/>
    <w:uiPriority w:val="99"/>
    <w:semiHidden/>
    <w:unhideWhenUsed/>
    <w:rsid w:val="00E25E04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E25E04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BE6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E6821"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Обычный1"/>
    <w:rsid w:val="00487368"/>
    <w:pPr>
      <w:widowControl w:val="0"/>
      <w:snapToGrid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0A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5257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E6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1E6182"/>
    <w:rPr>
      <w:b/>
      <w:bCs/>
    </w:rPr>
  </w:style>
  <w:style w:type="character" w:customStyle="1" w:styleId="apple-converted-space">
    <w:name w:val="apple-converted-space"/>
    <w:basedOn w:val="a0"/>
    <w:rsid w:val="001E6182"/>
  </w:style>
  <w:style w:type="character" w:styleId="a6">
    <w:name w:val="Emphasis"/>
    <w:uiPriority w:val="20"/>
    <w:qFormat/>
    <w:rsid w:val="001E6182"/>
    <w:rPr>
      <w:i/>
      <w:iCs/>
    </w:rPr>
  </w:style>
  <w:style w:type="character" w:customStyle="1" w:styleId="30">
    <w:name w:val="Заголовок 3 Знак"/>
    <w:link w:val="3"/>
    <w:uiPriority w:val="9"/>
    <w:rsid w:val="005257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link w:val="a8"/>
    <w:uiPriority w:val="34"/>
    <w:qFormat/>
    <w:rsid w:val="005257B4"/>
    <w:pPr>
      <w:ind w:left="708"/>
    </w:pPr>
    <w:rPr>
      <w:sz w:val="20"/>
      <w:szCs w:val="20"/>
      <w:lang w:val="x-none" w:eastAsia="x-none"/>
    </w:rPr>
  </w:style>
  <w:style w:type="character" w:customStyle="1" w:styleId="a8">
    <w:name w:val="Абзац списка Знак"/>
    <w:link w:val="a7"/>
    <w:locked/>
    <w:rsid w:val="005257B4"/>
    <w:rPr>
      <w:rFonts w:ascii="Calibri" w:eastAsia="Calibri" w:hAnsi="Calibri" w:cs="Times New Roman"/>
      <w:lang w:val="x-none"/>
    </w:rPr>
  </w:style>
  <w:style w:type="character" w:customStyle="1" w:styleId="1">
    <w:name w:val="Основной текст1"/>
    <w:rsid w:val="008B6244"/>
    <w:rPr>
      <w:rFonts w:ascii="Times New Roman" w:eastAsia="Times New Roman" w:hAnsi="Times New Roman"/>
      <w:color w:val="000000"/>
      <w:spacing w:val="1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ConsPlusNormal">
    <w:name w:val="ConsPlusNormal"/>
    <w:uiPriority w:val="99"/>
    <w:rsid w:val="008B624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Web">
    <w:name w:val="Обычный (Web)"/>
    <w:basedOn w:val="a"/>
    <w:rsid w:val="001B78EF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_"/>
    <w:link w:val="2"/>
    <w:rsid w:val="00C77762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9"/>
    <w:rsid w:val="00C77762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eastAsia="ru-RU"/>
    </w:rPr>
  </w:style>
  <w:style w:type="paragraph" w:styleId="aa">
    <w:name w:val="Body Text Indent"/>
    <w:basedOn w:val="a"/>
    <w:link w:val="ab"/>
    <w:uiPriority w:val="99"/>
    <w:unhideWhenUsed/>
    <w:rsid w:val="002215E9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rsid w:val="002215E9"/>
    <w:rPr>
      <w:rFonts w:ascii="Times New Roman" w:eastAsia="Times New Roman" w:hAnsi="Times New Roman"/>
    </w:rPr>
  </w:style>
  <w:style w:type="character" w:customStyle="1" w:styleId="a4">
    <w:name w:val="Обычный (веб) Знак"/>
    <w:link w:val="a3"/>
    <w:uiPriority w:val="99"/>
    <w:locked/>
    <w:rsid w:val="00020A46"/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rsid w:val="00020A46"/>
  </w:style>
  <w:style w:type="paragraph" w:styleId="ac">
    <w:name w:val="Body Text"/>
    <w:basedOn w:val="a"/>
    <w:link w:val="ad"/>
    <w:uiPriority w:val="99"/>
    <w:semiHidden/>
    <w:unhideWhenUsed/>
    <w:rsid w:val="00E25E04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E25E04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BE6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E6821"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Обычный1"/>
    <w:rsid w:val="00487368"/>
    <w:pPr>
      <w:widowControl w:val="0"/>
      <w:snapToGri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27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18580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EDBCC-ADCB-4D62-BC3A-FF9139400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9</Pages>
  <Words>3344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user</cp:lastModifiedBy>
  <cp:revision>11</cp:revision>
  <cp:lastPrinted>2023-03-16T06:42:00Z</cp:lastPrinted>
  <dcterms:created xsi:type="dcterms:W3CDTF">2024-03-05T04:45:00Z</dcterms:created>
  <dcterms:modified xsi:type="dcterms:W3CDTF">2024-03-26T10:27:00Z</dcterms:modified>
</cp:coreProperties>
</file>